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8A" w:rsidRPr="00BF2967" w:rsidRDefault="00D85A8A" w:rsidP="00D85A8A">
      <w:pPr>
        <w:rPr>
          <w:rFonts w:cs="Arial"/>
          <w:b/>
          <w:bCs/>
          <w:i/>
          <w:iCs/>
          <w:sz w:val="24"/>
        </w:rPr>
      </w:pPr>
    </w:p>
    <w:p w:rsidR="00D85A8A" w:rsidRDefault="00D85A8A" w:rsidP="00D85A8A">
      <w:pPr>
        <w:ind w:left="-426"/>
        <w:rPr>
          <w:rFonts w:cs="Arial"/>
          <w:b/>
          <w:bCs/>
          <w:i/>
          <w:iCs/>
          <w:sz w:val="24"/>
        </w:rPr>
      </w:pPr>
    </w:p>
    <w:p w:rsidR="00D85A8A" w:rsidRDefault="00D85A8A" w:rsidP="00D85A8A">
      <w:pPr>
        <w:spacing w:line="360" w:lineRule="auto"/>
        <w:ind w:left="-425"/>
        <w:rPr>
          <w:rFonts w:ascii="Josefin Sans" w:hAnsi="Josefin Sans" w:cstheme="majorHAnsi"/>
          <w:b/>
          <w:bCs/>
          <w:iCs/>
          <w:sz w:val="36"/>
        </w:rPr>
      </w:pPr>
    </w:p>
    <w:p w:rsidR="00D85A8A" w:rsidRDefault="00D85A8A" w:rsidP="007E296D">
      <w:pPr>
        <w:spacing w:line="360" w:lineRule="auto"/>
        <w:rPr>
          <w:rFonts w:asciiTheme="majorHAnsi" w:hAnsiTheme="majorHAnsi" w:cstheme="majorHAnsi"/>
          <w:b/>
          <w:bCs/>
          <w:iCs/>
          <w:sz w:val="36"/>
        </w:rPr>
      </w:pPr>
    </w:p>
    <w:p w:rsidR="00D85A8A" w:rsidRPr="003F1A58" w:rsidRDefault="00D85A8A" w:rsidP="00D85A8A">
      <w:pPr>
        <w:spacing w:line="360" w:lineRule="auto"/>
        <w:ind w:left="-425"/>
        <w:rPr>
          <w:rFonts w:asciiTheme="majorHAnsi" w:hAnsiTheme="majorHAnsi" w:cstheme="majorHAnsi"/>
          <w:b/>
          <w:bCs/>
          <w:iCs/>
          <w:sz w:val="36"/>
        </w:rPr>
      </w:pPr>
    </w:p>
    <w:p w:rsidR="008862C0" w:rsidRDefault="000A3F39" w:rsidP="00D85A8A">
      <w:pPr>
        <w:spacing w:line="360" w:lineRule="auto"/>
        <w:rPr>
          <w:rFonts w:asciiTheme="majorHAnsi" w:hAnsiTheme="majorHAnsi" w:cstheme="majorHAnsi"/>
          <w:b/>
          <w:bCs/>
          <w:iCs/>
          <w:sz w:val="96"/>
        </w:rPr>
      </w:pPr>
      <w:r>
        <w:rPr>
          <w:noProof/>
          <w:lang w:val="en-GB" w:eastAsia="en-GB"/>
        </w:rPr>
        <w:drawing>
          <wp:inline distT="0" distB="0" distL="0" distR="0" wp14:anchorId="3A9637B3" wp14:editId="2FE3967C">
            <wp:extent cx="1245760" cy="1605752"/>
            <wp:effectExtent l="38100" t="0" r="393065" b="7112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a:extLst>
                        <a:ext uri="{BEBA8EAE-BF5A-486C-A8C5-ECC9F3942E4B}">
                          <a14:imgProps xmlns:a14="http://schemas.microsoft.com/office/drawing/2010/main">
                            <a14:imgLayer r:embed="rId9">
                              <a14:imgEffect>
                                <a14:backgroundRemoval t="0" b="100000" l="0" r="100000">
                                  <a14:foregroundMark x1="20997" y1="31170" x2="69286" y2="72304"/>
                                  <a14:foregroundMark x1="12632" y1="35923" x2="81580" y2="89839"/>
                                  <a14:foregroundMark x1="34685" y1="25107" x2="90494" y2="80531"/>
                                  <a14:foregroundMark x1="48627" y1="23369" x2="94973" y2="75549"/>
                                  <a14:foregroundMark x1="63160" y1="24877" x2="97761" y2="69715"/>
                                  <a14:foregroundMark x1="72919" y1="27696" x2="98606" y2="58866"/>
                                  <a14:foregroundMark x1="85213" y1="36152" x2="95522" y2="50016"/>
                                  <a14:foregroundMark x1="61766" y1="17961" x2="70427" y2="7145"/>
                                  <a14:foregroundMark x1="74863" y1="15372" x2="76848" y2="7342"/>
                                  <a14:foregroundMark x1="40262" y1="24025" x2="7605" y2="79679"/>
                                  <a14:foregroundMark x1="48078" y1="25107" x2="23532" y2="92429"/>
                                  <a14:foregroundMark x1="57288" y1="24451" x2="40558" y2="96985"/>
                                  <a14:foregroundMark x1="30207" y1="27040" x2="56738" y2="98492"/>
                                  <a14:foregroundMark x1="4816" y1="47853" x2="70427" y2="95477"/>
                                  <a14:foregroundMark x1="1732" y1="62340" x2="87706" y2="84661"/>
                                  <a14:foregroundMark x1="8999" y1="41134" x2="76003" y2="92429"/>
                                  <a14:foregroundMark x1="7900" y1="42642" x2="17955" y2="89839"/>
                                  <a14:foregroundMark x1="2577" y1="50639" x2="5112" y2="73615"/>
                                  <a14:foregroundMark x1="26869" y1="94166" x2="43599" y2="98066"/>
                                  <a14:foregroundMark x1="45289" y1="98492" x2="65399" y2="96788"/>
                                  <a14:foregroundMark x1="74609" y1="55195" x2="63709" y2="72534"/>
                                  <a14:foregroundMark x1="24926" y1="86595" x2="44994" y2="93510"/>
                                  <a14:foregroundMark x1="66498" y1="68633" x2="75708" y2="75352"/>
                                  <a14:foregroundMark x1="58428" y1="17535" x2="67892" y2="6490"/>
                                </a14:backgroundRemoval>
                              </a14:imgEffect>
                            </a14:imgLayer>
                          </a14:imgProps>
                        </a:ext>
                      </a:extLst>
                    </a:blip>
                    <a:stretch>
                      <a:fillRect/>
                    </a:stretch>
                  </pic:blipFill>
                  <pic:spPr>
                    <a:xfrm>
                      <a:off x="0" y="0"/>
                      <a:ext cx="1245760" cy="1605752"/>
                    </a:xfrm>
                    <a:prstGeom prst="rect">
                      <a:avLst/>
                    </a:prstGeom>
                    <a:effectLst>
                      <a:outerShdw blurRad="76200" dir="18900000" sy="23000" kx="-1200000" algn="bl" rotWithShape="0">
                        <a:prstClr val="black">
                          <a:alpha val="28000"/>
                        </a:prstClr>
                      </a:outerShdw>
                    </a:effectLst>
                  </pic:spPr>
                </pic:pic>
              </a:graphicData>
            </a:graphic>
          </wp:inline>
        </w:drawing>
      </w:r>
    </w:p>
    <w:p w:rsidR="008862C0" w:rsidRDefault="00E44464" w:rsidP="00D85A8A">
      <w:pPr>
        <w:spacing w:line="360" w:lineRule="auto"/>
        <w:rPr>
          <w:rFonts w:asciiTheme="majorHAnsi" w:hAnsiTheme="majorHAnsi" w:cstheme="majorHAnsi"/>
          <w:bCs/>
          <w:iCs/>
          <w:sz w:val="96"/>
        </w:rPr>
      </w:pPr>
      <w:r w:rsidRPr="000C3AA6">
        <w:rPr>
          <w:rFonts w:asciiTheme="majorHAnsi" w:hAnsiTheme="majorHAnsi" w:cstheme="majorHAnsi"/>
          <w:b/>
          <w:bCs/>
          <w:iCs/>
          <w:sz w:val="96"/>
        </w:rPr>
        <w:t>COVID RISK ASSESSMENT:</w:t>
      </w:r>
      <w:r w:rsidRPr="000C3AA6">
        <w:rPr>
          <w:rFonts w:asciiTheme="majorHAnsi" w:hAnsiTheme="majorHAnsi" w:cstheme="majorHAnsi"/>
          <w:bCs/>
          <w:iCs/>
          <w:sz w:val="96"/>
        </w:rPr>
        <w:t xml:space="preserve"> </w:t>
      </w:r>
    </w:p>
    <w:p w:rsidR="008862C0" w:rsidRDefault="000A3F39" w:rsidP="00D85A8A">
      <w:pPr>
        <w:spacing w:line="360" w:lineRule="auto"/>
        <w:rPr>
          <w:rFonts w:asciiTheme="majorHAnsi" w:hAnsiTheme="majorHAnsi" w:cstheme="majorHAnsi"/>
          <w:bCs/>
          <w:iCs/>
          <w:sz w:val="96"/>
        </w:rPr>
      </w:pPr>
      <w:r>
        <w:rPr>
          <w:rFonts w:asciiTheme="majorHAnsi" w:hAnsiTheme="majorHAnsi" w:cstheme="majorHAnsi"/>
          <w:bCs/>
          <w:iCs/>
          <w:sz w:val="96"/>
        </w:rPr>
        <w:t>St Luke’s School</w:t>
      </w:r>
    </w:p>
    <w:p w:rsidR="00D85A8A" w:rsidRPr="003F1A58" w:rsidRDefault="00DD5165" w:rsidP="00D85A8A">
      <w:pPr>
        <w:spacing w:line="360" w:lineRule="auto"/>
        <w:rPr>
          <w:rFonts w:asciiTheme="majorHAnsi" w:hAnsiTheme="majorHAnsi" w:cstheme="majorHAnsi"/>
          <w:bCs/>
          <w:iCs/>
          <w:sz w:val="36"/>
        </w:rPr>
      </w:pPr>
      <w:r>
        <w:rPr>
          <w:rFonts w:asciiTheme="majorHAnsi" w:hAnsiTheme="majorHAnsi" w:cstheme="majorHAnsi"/>
          <w:bCs/>
          <w:iCs/>
          <w:sz w:val="44"/>
        </w:rPr>
        <w:t>Updated October 2022</w:t>
      </w:r>
    </w:p>
    <w:p w:rsidR="00D85A8A" w:rsidRDefault="00D85A8A" w:rsidP="00D85A8A">
      <w:pPr>
        <w:ind w:left="-426"/>
        <w:jc w:val="center"/>
        <w:rPr>
          <w:rFonts w:cs="Arial"/>
          <w:b/>
          <w:bCs/>
          <w:i/>
          <w:iCs/>
          <w:sz w:val="24"/>
        </w:rPr>
      </w:pPr>
    </w:p>
    <w:p w:rsidR="00D85A8A" w:rsidRPr="00FE2879" w:rsidRDefault="00D85A8A" w:rsidP="00D85A8A">
      <w:pPr>
        <w:ind w:left="-426" w:firstLine="426"/>
        <w:rPr>
          <w:rFonts w:cs="Arial"/>
          <w:b/>
          <w:bCs/>
          <w:i/>
          <w:iCs/>
          <w:sz w:val="20"/>
          <w:szCs w:val="20"/>
        </w:rPr>
      </w:pPr>
    </w:p>
    <w:p w:rsidR="00D85A8A" w:rsidRDefault="00D85A8A" w:rsidP="00D85A8A">
      <w:pPr>
        <w:pStyle w:val="NoSpacing"/>
        <w:jc w:val="both"/>
        <w:rPr>
          <w:rFonts w:ascii="Arial" w:hAnsi="Arial" w:cs="Arial"/>
          <w:sz w:val="20"/>
          <w:szCs w:val="20"/>
        </w:rPr>
      </w:pPr>
    </w:p>
    <w:p w:rsidR="00D85A8A" w:rsidRPr="00005774" w:rsidRDefault="00D85A8A" w:rsidP="00D85A8A">
      <w:pPr>
        <w:pStyle w:val="NoSpacing"/>
        <w:jc w:val="both"/>
        <w:rPr>
          <w:rFonts w:asciiTheme="majorHAnsi" w:hAnsiTheme="majorHAnsi" w:cstheme="majorHAnsi"/>
          <w:b/>
          <w:bCs/>
        </w:rPr>
      </w:pPr>
      <w:r w:rsidRPr="00005774">
        <w:rPr>
          <w:rFonts w:asciiTheme="majorHAnsi" w:hAnsiTheme="majorHAnsi" w:cstheme="majorHAnsi"/>
          <w:b/>
          <w:bCs/>
        </w:rPr>
        <w:t>Monitoring and reviewing</w:t>
      </w:r>
    </w:p>
    <w:p w:rsidR="00D85A8A" w:rsidRDefault="00D85A8A" w:rsidP="000C3AA6">
      <w:pPr>
        <w:pStyle w:val="NoSpacing"/>
        <w:jc w:val="both"/>
        <w:rPr>
          <w:rFonts w:asciiTheme="majorHAnsi" w:hAnsiTheme="majorHAnsi" w:cstheme="majorHAnsi"/>
        </w:rPr>
      </w:pPr>
      <w:r>
        <w:rPr>
          <w:rFonts w:asciiTheme="majorHAnsi" w:hAnsiTheme="majorHAnsi" w:cstheme="majorHAnsi"/>
        </w:rPr>
        <w:t>As subsequent waves of infection</w:t>
      </w:r>
      <w:r w:rsidR="00DD5165">
        <w:rPr>
          <w:rFonts w:asciiTheme="majorHAnsi" w:hAnsiTheme="majorHAnsi" w:cstheme="majorHAnsi"/>
        </w:rPr>
        <w:t xml:space="preserve"> increase and decrease</w:t>
      </w:r>
      <w:r>
        <w:rPr>
          <w:rFonts w:asciiTheme="majorHAnsi" w:hAnsiTheme="majorHAnsi" w:cstheme="majorHAnsi"/>
        </w:rPr>
        <w:t xml:space="preserve">, </w:t>
      </w:r>
      <w:r w:rsidRPr="00005774">
        <w:rPr>
          <w:rFonts w:asciiTheme="majorHAnsi" w:hAnsiTheme="majorHAnsi" w:cstheme="majorHAnsi"/>
        </w:rPr>
        <w:t>we will continue to review how staff and pupils adapt to our controls, and will need review to reflect additional controls or risks</w:t>
      </w:r>
      <w:r>
        <w:rPr>
          <w:rFonts w:asciiTheme="majorHAnsi" w:hAnsiTheme="majorHAnsi" w:cstheme="majorHAnsi"/>
        </w:rPr>
        <w:t xml:space="preserve"> which only became apparent as </w:t>
      </w:r>
      <w:r w:rsidRPr="00005774">
        <w:rPr>
          <w:rFonts w:asciiTheme="majorHAnsi" w:hAnsiTheme="majorHAnsi" w:cstheme="majorHAnsi"/>
        </w:rPr>
        <w:t xml:space="preserve">our operational activities and curriculum are delivered. </w:t>
      </w:r>
    </w:p>
    <w:p w:rsidR="006F06EA" w:rsidRDefault="006F06EA" w:rsidP="006F06EA">
      <w:pPr>
        <w:pStyle w:val="Heading3"/>
        <w:spacing w:before="0" w:beforeAutospacing="0" w:after="0" w:afterAutospacing="0"/>
        <w:rPr>
          <w:rFonts w:asciiTheme="majorHAnsi" w:hAnsiTheme="majorHAnsi" w:cstheme="majorHAnsi"/>
          <w:b w:val="0"/>
          <w:bCs w:val="0"/>
          <w:color w:val="333333"/>
          <w:sz w:val="22"/>
          <w:szCs w:val="22"/>
        </w:rPr>
      </w:pPr>
    </w:p>
    <w:p w:rsidR="006F06EA" w:rsidRPr="006F06EA" w:rsidRDefault="006F06EA" w:rsidP="006F06EA">
      <w:pPr>
        <w:pStyle w:val="Heading3"/>
        <w:spacing w:before="0" w:beforeAutospacing="0" w:after="0" w:afterAutospacing="0"/>
        <w:rPr>
          <w:rFonts w:asciiTheme="majorHAnsi" w:hAnsiTheme="majorHAnsi" w:cstheme="majorHAnsi"/>
          <w:bCs w:val="0"/>
          <w:color w:val="333333"/>
          <w:sz w:val="22"/>
          <w:szCs w:val="22"/>
        </w:rPr>
      </w:pPr>
      <w:r w:rsidRPr="006F06EA">
        <w:rPr>
          <w:rFonts w:asciiTheme="majorHAnsi" w:hAnsiTheme="majorHAnsi" w:cstheme="majorHAnsi"/>
          <w:bCs w:val="0"/>
          <w:color w:val="333333"/>
          <w:sz w:val="22"/>
          <w:szCs w:val="22"/>
        </w:rPr>
        <w:t>If you think you’re being discriminated against</w:t>
      </w:r>
    </w:p>
    <w:p w:rsidR="006F06EA" w:rsidRPr="006F06EA" w:rsidRDefault="006F06EA" w:rsidP="006F06EA">
      <w:pPr>
        <w:pStyle w:val="NormalWeb"/>
        <w:spacing w:before="0" w:beforeAutospacing="0" w:after="0" w:afterAutospacing="0"/>
        <w:rPr>
          <w:rFonts w:asciiTheme="majorHAnsi" w:hAnsiTheme="majorHAnsi" w:cstheme="majorHAnsi"/>
          <w:color w:val="333333"/>
          <w:sz w:val="22"/>
          <w:szCs w:val="22"/>
        </w:rPr>
      </w:pPr>
      <w:r w:rsidRPr="006F06EA">
        <w:rPr>
          <w:rFonts w:asciiTheme="majorHAnsi" w:hAnsiTheme="majorHAnsi" w:cstheme="majorHAnsi"/>
          <w:color w:val="333333"/>
          <w:sz w:val="22"/>
          <w:szCs w:val="22"/>
        </w:rPr>
        <w:t>The Equality Act 2010 gives workers with protected characteristics, including disabled, pregnant, Black, LGBT+ and women workers, certain rights, including protection from direct and indirect discrimination.  For example, employers must continue to provide reasonable adjustments to disabled workers working from home or being redeployed.</w:t>
      </w:r>
    </w:p>
    <w:p w:rsidR="006F06EA" w:rsidRPr="000C3AA6" w:rsidRDefault="006F06EA" w:rsidP="000C3AA6">
      <w:pPr>
        <w:pStyle w:val="NoSpacing"/>
        <w:jc w:val="both"/>
        <w:rPr>
          <w:rFonts w:asciiTheme="majorHAnsi" w:hAnsiTheme="majorHAnsi" w:cstheme="majorHAnsi"/>
          <w:lang w:val="en"/>
        </w:rPr>
        <w:sectPr w:rsidR="006F06EA" w:rsidRPr="000C3AA6" w:rsidSect="00D85A8A">
          <w:headerReference w:type="default" r:id="rId10"/>
          <w:footerReference w:type="default" r:id="rId11"/>
          <w:pgSz w:w="11899" w:h="16838"/>
          <w:pgMar w:top="567" w:right="567" w:bottom="567" w:left="567" w:header="227" w:footer="340" w:gutter="0"/>
          <w:cols w:space="708"/>
          <w:formProt w:val="0"/>
        </w:sectPr>
      </w:pPr>
    </w:p>
    <w:tbl>
      <w:tblPr>
        <w:tblpPr w:leftFromText="180" w:rightFromText="180" w:vertAnchor="text" w:horzAnchor="margin" w:tblpY="-849"/>
        <w:tblW w:w="1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2"/>
        <w:gridCol w:w="1409"/>
        <w:gridCol w:w="5389"/>
        <w:gridCol w:w="3433"/>
      </w:tblGrid>
      <w:tr w:rsidR="000C3AA6" w:rsidRPr="00005774" w:rsidTr="000C3AA6">
        <w:trPr>
          <w:trHeight w:val="1414"/>
        </w:trPr>
        <w:tc>
          <w:tcPr>
            <w:tcW w:w="6121" w:type="dxa"/>
            <w:gridSpan w:val="2"/>
          </w:tcPr>
          <w:p w:rsidR="000C3AA6" w:rsidRPr="00005774" w:rsidRDefault="000C3AA6" w:rsidP="000C3AA6">
            <w:pPr>
              <w:pStyle w:val="TableParagraph"/>
              <w:spacing w:before="2"/>
              <w:rPr>
                <w:rFonts w:asciiTheme="majorHAnsi" w:hAnsiTheme="majorHAnsi" w:cstheme="majorHAnsi"/>
              </w:rPr>
            </w:pPr>
          </w:p>
          <w:p w:rsidR="000C3AA6" w:rsidRPr="00005774" w:rsidRDefault="000C3AA6" w:rsidP="000C3AA6">
            <w:pPr>
              <w:pStyle w:val="TableParagraph"/>
              <w:ind w:left="57"/>
              <w:rPr>
                <w:rFonts w:asciiTheme="majorHAnsi" w:hAnsiTheme="majorHAnsi" w:cstheme="majorHAnsi"/>
              </w:rPr>
            </w:pPr>
            <w:r w:rsidRPr="00005774">
              <w:rPr>
                <w:rFonts w:asciiTheme="majorHAnsi" w:hAnsiTheme="majorHAnsi" w:cstheme="majorHAnsi"/>
                <w:b/>
              </w:rPr>
              <w:t>RISK ASSESSMENT FOR</w:t>
            </w:r>
            <w:r w:rsidRPr="00005774">
              <w:rPr>
                <w:rFonts w:asciiTheme="majorHAnsi" w:hAnsiTheme="majorHAnsi" w:cstheme="majorHAnsi"/>
              </w:rPr>
              <w:t>:</w:t>
            </w:r>
          </w:p>
          <w:p w:rsidR="000C3AA6" w:rsidRPr="00005774" w:rsidRDefault="000A3F39" w:rsidP="000C3AA6">
            <w:pPr>
              <w:pStyle w:val="TableParagraph"/>
              <w:spacing w:before="1"/>
              <w:ind w:left="57"/>
              <w:rPr>
                <w:rFonts w:asciiTheme="majorHAnsi" w:hAnsiTheme="majorHAnsi" w:cstheme="majorHAnsi"/>
              </w:rPr>
            </w:pPr>
            <w:r>
              <w:rPr>
                <w:rFonts w:asciiTheme="majorHAnsi" w:hAnsiTheme="majorHAnsi" w:cstheme="majorHAnsi"/>
              </w:rPr>
              <w:t>St Luke’s School</w:t>
            </w:r>
            <w:r w:rsidR="000C3AA6" w:rsidRPr="00005774">
              <w:rPr>
                <w:rFonts w:asciiTheme="majorHAnsi" w:hAnsiTheme="majorHAnsi" w:cstheme="majorHAnsi"/>
              </w:rPr>
              <w:t xml:space="preserve"> activities during COVID 19 outbreak.</w:t>
            </w:r>
          </w:p>
          <w:p w:rsidR="000C3AA6" w:rsidRPr="00005774" w:rsidRDefault="000C3AA6" w:rsidP="000C3AA6">
            <w:pPr>
              <w:pStyle w:val="TableParagraph"/>
              <w:ind w:right="153"/>
              <w:rPr>
                <w:rFonts w:asciiTheme="majorHAnsi" w:hAnsiTheme="majorHAnsi" w:cstheme="majorHAnsi"/>
                <w:b/>
              </w:rPr>
            </w:pPr>
          </w:p>
        </w:tc>
        <w:tc>
          <w:tcPr>
            <w:tcW w:w="8822" w:type="dxa"/>
            <w:gridSpan w:val="2"/>
          </w:tcPr>
          <w:p w:rsidR="000C3AA6" w:rsidRPr="00005774" w:rsidRDefault="000A3F39" w:rsidP="000C3AA6">
            <w:pPr>
              <w:pStyle w:val="TableParagraph"/>
              <w:spacing w:before="9"/>
              <w:rPr>
                <w:rFonts w:asciiTheme="majorHAnsi" w:hAnsiTheme="majorHAnsi" w:cstheme="majorHAnsi"/>
              </w:rPr>
            </w:pPr>
            <w:r>
              <w:rPr>
                <w:noProof/>
                <w:lang w:bidi="ar-SA"/>
              </w:rPr>
              <w:drawing>
                <wp:anchor distT="0" distB="0" distL="114300" distR="114300" simplePos="0" relativeHeight="251672576" behindDoc="1" locked="0" layoutInCell="1" allowOverlap="1">
                  <wp:simplePos x="0" y="0"/>
                  <wp:positionH relativeFrom="margin">
                    <wp:posOffset>3587270</wp:posOffset>
                  </wp:positionH>
                  <wp:positionV relativeFrom="margin">
                    <wp:posOffset>460</wp:posOffset>
                  </wp:positionV>
                  <wp:extent cx="575310" cy="741680"/>
                  <wp:effectExtent l="38100" t="0" r="205740" b="77470"/>
                  <wp:wrapTight wrapText="bothSides">
                    <wp:wrapPolygon edited="0">
                      <wp:start x="14305" y="0"/>
                      <wp:lineTo x="-715" y="0"/>
                      <wp:lineTo x="-1430" y="17753"/>
                      <wp:lineTo x="0" y="22747"/>
                      <wp:lineTo x="5007" y="23301"/>
                      <wp:lineTo x="17881" y="23301"/>
                      <wp:lineTo x="19311" y="22747"/>
                      <wp:lineTo x="28609" y="18308"/>
                      <wp:lineTo x="28609" y="17753"/>
                      <wp:lineTo x="22172" y="9432"/>
                      <wp:lineTo x="21457" y="8877"/>
                      <wp:lineTo x="18596" y="0"/>
                      <wp:lineTo x="14305"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cstate="print">
                            <a:extLst>
                              <a:ext uri="{BEBA8EAE-BF5A-486C-A8C5-ECC9F3942E4B}">
                                <a14:imgProps xmlns:a14="http://schemas.microsoft.com/office/drawing/2010/main">
                                  <a14:imgLayer r:embed="rId13">
                                    <a14:imgEffect>
                                      <a14:backgroundRemoval t="0" b="100000" l="0" r="100000">
                                        <a14:foregroundMark x1="20997" y1="31170" x2="69286" y2="72304"/>
                                        <a14:foregroundMark x1="12632" y1="35923" x2="81580" y2="89839"/>
                                        <a14:foregroundMark x1="34685" y1="25107" x2="90494" y2="80531"/>
                                        <a14:foregroundMark x1="48627" y1="23369" x2="94973" y2="75549"/>
                                        <a14:foregroundMark x1="63160" y1="24877" x2="97761" y2="69715"/>
                                        <a14:foregroundMark x1="72919" y1="27696" x2="98606" y2="58866"/>
                                        <a14:foregroundMark x1="85213" y1="36152" x2="95522" y2="50016"/>
                                        <a14:foregroundMark x1="61766" y1="17961" x2="70427" y2="7145"/>
                                        <a14:foregroundMark x1="74863" y1="15372" x2="76848" y2="7342"/>
                                        <a14:foregroundMark x1="40262" y1="24025" x2="7605" y2="79679"/>
                                        <a14:foregroundMark x1="48078" y1="25107" x2="23532" y2="92429"/>
                                        <a14:foregroundMark x1="57288" y1="24451" x2="40558" y2="96985"/>
                                        <a14:foregroundMark x1="30207" y1="27040" x2="56738" y2="98492"/>
                                        <a14:foregroundMark x1="4816" y1="47853" x2="70427" y2="95477"/>
                                        <a14:foregroundMark x1="1732" y1="62340" x2="87706" y2="84661"/>
                                        <a14:foregroundMark x1="8999" y1="41134" x2="76003" y2="92429"/>
                                        <a14:foregroundMark x1="7900" y1="42642" x2="17955" y2="89839"/>
                                        <a14:foregroundMark x1="2577" y1="50639" x2="5112" y2="73615"/>
                                        <a14:foregroundMark x1="26869" y1="94166" x2="43599" y2="98066"/>
                                        <a14:foregroundMark x1="45289" y1="98492" x2="65399" y2="96788"/>
                                        <a14:foregroundMark x1="74609" y1="55195" x2="63709" y2="72534"/>
                                        <a14:foregroundMark x1="24926" y1="86595" x2="44994" y2="93510"/>
                                        <a14:foregroundMark x1="66498" y1="68633" x2="75708" y2="75352"/>
                                        <a14:foregroundMark x1="58428" y1="17535" x2="67892" y2="6490"/>
                                      </a14:backgroundRemoval>
                                    </a14:imgEffect>
                                  </a14:imgLayer>
                                </a14:imgProps>
                              </a:ext>
                              <a:ext uri="{28A0092B-C50C-407E-A947-70E740481C1C}">
                                <a14:useLocalDpi xmlns:a14="http://schemas.microsoft.com/office/drawing/2010/main" val="0"/>
                              </a:ext>
                            </a:extLst>
                          </a:blip>
                          <a:stretch>
                            <a:fillRect/>
                          </a:stretch>
                        </pic:blipFill>
                        <pic:spPr>
                          <a:xfrm>
                            <a:off x="0" y="0"/>
                            <a:ext cx="575310" cy="741680"/>
                          </a:xfrm>
                          <a:prstGeom prst="rect">
                            <a:avLst/>
                          </a:prstGeom>
                          <a:effectLst>
                            <a:outerShdw blurRad="76200" dir="18900000" sy="23000" kx="-1200000" algn="bl" rotWithShape="0">
                              <a:prstClr val="black">
                                <a:alpha val="28000"/>
                              </a:prstClr>
                            </a:outerShdw>
                          </a:effectLst>
                        </pic:spPr>
                      </pic:pic>
                    </a:graphicData>
                  </a:graphic>
                  <wp14:sizeRelH relativeFrom="margin">
                    <wp14:pctWidth>0</wp14:pctWidth>
                  </wp14:sizeRelH>
                  <wp14:sizeRelV relativeFrom="margin">
                    <wp14:pctHeight>0</wp14:pctHeight>
                  </wp14:sizeRelV>
                </wp:anchor>
              </w:drawing>
            </w:r>
            <w:r w:rsidR="000C3AA6">
              <w:rPr>
                <w:noProof/>
                <w:lang w:bidi="ar-SA"/>
              </w:rPr>
              <w:drawing>
                <wp:anchor distT="0" distB="0" distL="114300" distR="114300" simplePos="0" relativeHeight="251668480" behindDoc="0" locked="0" layoutInCell="1" allowOverlap="1" wp14:anchorId="53ADC2B1" wp14:editId="4C12CF80">
                  <wp:simplePos x="0" y="0"/>
                  <wp:positionH relativeFrom="column">
                    <wp:posOffset>4395430</wp:posOffset>
                  </wp:positionH>
                  <wp:positionV relativeFrom="paragraph">
                    <wp:posOffset>83820</wp:posOffset>
                  </wp:positionV>
                  <wp:extent cx="994044" cy="620486"/>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4044" cy="620486"/>
                          </a:xfrm>
                          <a:prstGeom prst="rect">
                            <a:avLst/>
                          </a:prstGeom>
                        </pic:spPr>
                      </pic:pic>
                    </a:graphicData>
                  </a:graphic>
                  <wp14:sizeRelH relativeFrom="margin">
                    <wp14:pctWidth>0</wp14:pctWidth>
                  </wp14:sizeRelH>
                  <wp14:sizeRelV relativeFrom="margin">
                    <wp14:pctHeight>0</wp14:pctHeight>
                  </wp14:sizeRelV>
                </wp:anchor>
              </w:drawing>
            </w:r>
          </w:p>
          <w:p w:rsidR="000C3AA6" w:rsidRPr="00005774" w:rsidRDefault="000C3AA6" w:rsidP="000A3F39">
            <w:pPr>
              <w:pStyle w:val="TableParagraph"/>
              <w:ind w:right="44"/>
              <w:rPr>
                <w:rFonts w:asciiTheme="majorHAnsi" w:hAnsiTheme="majorHAnsi" w:cstheme="majorHAnsi"/>
                <w:b/>
              </w:rPr>
            </w:pPr>
            <w:r w:rsidRPr="00F8291A">
              <w:rPr>
                <w:rFonts w:asciiTheme="majorHAnsi" w:hAnsiTheme="majorHAnsi" w:cstheme="majorHAnsi"/>
                <w:b/>
                <w:color w:val="006FC0"/>
                <w:sz w:val="32"/>
              </w:rPr>
              <w:t xml:space="preserve">       </w:t>
            </w:r>
            <w:r w:rsidR="000A3F39">
              <w:rPr>
                <w:rFonts w:asciiTheme="majorHAnsi" w:hAnsiTheme="majorHAnsi" w:cstheme="majorHAnsi"/>
                <w:b/>
                <w:color w:val="006FC0"/>
                <w:sz w:val="32"/>
              </w:rPr>
              <w:t>St Luke’s School 635</w:t>
            </w:r>
          </w:p>
        </w:tc>
      </w:tr>
      <w:tr w:rsidR="000C3AA6" w:rsidRPr="00005774" w:rsidTr="000C3AA6">
        <w:trPr>
          <w:trHeight w:val="719"/>
        </w:trPr>
        <w:tc>
          <w:tcPr>
            <w:tcW w:w="4712" w:type="dxa"/>
          </w:tcPr>
          <w:p w:rsidR="000C3AA6" w:rsidRPr="00005774" w:rsidRDefault="000C3AA6" w:rsidP="000C3AA6">
            <w:pPr>
              <w:pStyle w:val="TableParagraph"/>
              <w:spacing w:before="4"/>
              <w:ind w:left="57"/>
              <w:rPr>
                <w:rFonts w:asciiTheme="majorHAnsi" w:hAnsiTheme="majorHAnsi" w:cstheme="majorHAnsi"/>
                <w:b/>
              </w:rPr>
            </w:pPr>
            <w:r w:rsidRPr="00005774">
              <w:rPr>
                <w:rFonts w:asciiTheme="majorHAnsi" w:hAnsiTheme="majorHAnsi" w:cstheme="majorHAnsi"/>
                <w:b/>
              </w:rPr>
              <w:t>Establishment:</w:t>
            </w:r>
          </w:p>
          <w:p w:rsidR="000C3AA6" w:rsidRPr="00005774" w:rsidRDefault="000A3F39" w:rsidP="000C3AA6">
            <w:pPr>
              <w:pStyle w:val="TableParagraph"/>
              <w:spacing w:before="7"/>
              <w:ind w:left="57"/>
              <w:rPr>
                <w:rFonts w:asciiTheme="majorHAnsi" w:hAnsiTheme="majorHAnsi" w:cstheme="majorHAnsi"/>
              </w:rPr>
            </w:pPr>
            <w:r>
              <w:rPr>
                <w:rFonts w:asciiTheme="majorHAnsi" w:hAnsiTheme="majorHAnsi" w:cstheme="majorHAnsi"/>
              </w:rPr>
              <w:t>St Luke’s School</w:t>
            </w:r>
          </w:p>
        </w:tc>
        <w:tc>
          <w:tcPr>
            <w:tcW w:w="6798" w:type="dxa"/>
            <w:gridSpan w:val="2"/>
          </w:tcPr>
          <w:p w:rsidR="000C3AA6" w:rsidRPr="003E4D15" w:rsidRDefault="000C3AA6" w:rsidP="000C3AA6">
            <w:pPr>
              <w:pStyle w:val="TableParagraph"/>
              <w:spacing w:before="4"/>
              <w:ind w:left="57"/>
              <w:rPr>
                <w:rFonts w:asciiTheme="majorHAnsi" w:hAnsiTheme="majorHAnsi" w:cstheme="majorHAnsi"/>
              </w:rPr>
            </w:pPr>
          </w:p>
          <w:p w:rsidR="000C3AA6" w:rsidRPr="001800CD" w:rsidRDefault="000C3AA6" w:rsidP="000C3AA6">
            <w:pPr>
              <w:pStyle w:val="TableParagraph"/>
              <w:spacing w:before="10" w:line="215" w:lineRule="exact"/>
              <w:ind w:left="57"/>
              <w:rPr>
                <w:rFonts w:asciiTheme="majorHAnsi" w:hAnsiTheme="majorHAnsi" w:cstheme="majorHAnsi"/>
              </w:rPr>
            </w:pPr>
          </w:p>
        </w:tc>
        <w:tc>
          <w:tcPr>
            <w:tcW w:w="3433" w:type="dxa"/>
          </w:tcPr>
          <w:p w:rsidR="000C3AA6" w:rsidRPr="001800CD" w:rsidRDefault="000C3AA6" w:rsidP="000C3AA6">
            <w:pPr>
              <w:pStyle w:val="TableParagraph"/>
              <w:spacing w:before="4"/>
              <w:ind w:left="56"/>
              <w:rPr>
                <w:rFonts w:asciiTheme="majorHAnsi" w:hAnsiTheme="majorHAnsi" w:cstheme="majorHAnsi"/>
                <w:b/>
              </w:rPr>
            </w:pPr>
            <w:r w:rsidRPr="001800CD">
              <w:rPr>
                <w:rFonts w:asciiTheme="majorHAnsi" w:hAnsiTheme="majorHAnsi" w:cstheme="majorHAnsi"/>
                <w:b/>
              </w:rPr>
              <w:t>Date:</w:t>
            </w:r>
            <w:r w:rsidR="00DD5165">
              <w:rPr>
                <w:rFonts w:asciiTheme="majorHAnsi" w:hAnsiTheme="majorHAnsi" w:cstheme="majorHAnsi"/>
                <w:b/>
              </w:rPr>
              <w:t xml:space="preserve"> 4/10/22</w:t>
            </w:r>
          </w:p>
          <w:p w:rsidR="000C3AA6" w:rsidRPr="001800CD" w:rsidRDefault="000C3AA6" w:rsidP="000C3AA6">
            <w:pPr>
              <w:pStyle w:val="TableParagraph"/>
              <w:spacing w:before="10"/>
              <w:ind w:left="56"/>
            </w:pPr>
            <w:r w:rsidRPr="001800CD">
              <w:rPr>
                <w:rFonts w:asciiTheme="majorHAnsi" w:hAnsiTheme="majorHAnsi" w:cstheme="majorHAnsi"/>
                <w:color w:val="FFFFFF" w:themeColor="background1"/>
                <w:w w:val="90"/>
              </w:rPr>
              <w:t>.03.21</w:t>
            </w:r>
          </w:p>
        </w:tc>
      </w:tr>
      <w:tr w:rsidR="000C3AA6" w:rsidRPr="00005774" w:rsidTr="000C3AA6">
        <w:trPr>
          <w:trHeight w:val="719"/>
        </w:trPr>
        <w:tc>
          <w:tcPr>
            <w:tcW w:w="4712" w:type="dxa"/>
          </w:tcPr>
          <w:p w:rsidR="000C3AA6" w:rsidRPr="007C5F4B" w:rsidRDefault="000C3AA6" w:rsidP="000C3AA6">
            <w:pPr>
              <w:pStyle w:val="TableParagraph"/>
              <w:spacing w:before="4" w:line="216" w:lineRule="exact"/>
              <w:ind w:left="57"/>
              <w:rPr>
                <w:rFonts w:asciiTheme="majorHAnsi" w:hAnsiTheme="majorHAnsi" w:cstheme="majorHAnsi"/>
                <w:b/>
              </w:rPr>
            </w:pPr>
            <w:r w:rsidRPr="007C5F4B">
              <w:rPr>
                <w:rFonts w:asciiTheme="majorHAnsi" w:hAnsiTheme="majorHAnsi" w:cstheme="majorHAnsi"/>
                <w:b/>
              </w:rPr>
              <w:t>Risk assessment number/ref:</w:t>
            </w:r>
          </w:p>
          <w:p w:rsidR="000C3AA6" w:rsidRPr="00005774" w:rsidRDefault="00DD5165" w:rsidP="000C3AA6">
            <w:pPr>
              <w:pStyle w:val="TableParagraph"/>
              <w:spacing w:line="262" w:lineRule="exact"/>
              <w:ind w:left="57"/>
              <w:rPr>
                <w:rFonts w:asciiTheme="majorHAnsi" w:hAnsiTheme="majorHAnsi" w:cstheme="majorHAnsi"/>
                <w:b/>
              </w:rPr>
            </w:pPr>
            <w:r w:rsidRPr="00DD5165">
              <w:rPr>
                <w:rFonts w:asciiTheme="majorHAnsi" w:hAnsiTheme="majorHAnsi" w:cstheme="majorHAnsi"/>
                <w:b/>
              </w:rPr>
              <w:t>RA 221004</w:t>
            </w:r>
          </w:p>
        </w:tc>
        <w:tc>
          <w:tcPr>
            <w:tcW w:w="6798" w:type="dxa"/>
            <w:gridSpan w:val="2"/>
          </w:tcPr>
          <w:p w:rsidR="000C3AA6" w:rsidRPr="001800CD" w:rsidRDefault="000C3AA6" w:rsidP="000C3AA6">
            <w:pPr>
              <w:pStyle w:val="TableParagraph"/>
              <w:spacing w:before="4"/>
              <w:ind w:left="57"/>
              <w:rPr>
                <w:rFonts w:asciiTheme="majorHAnsi" w:hAnsiTheme="majorHAnsi" w:cstheme="majorHAnsi"/>
                <w:b/>
              </w:rPr>
            </w:pPr>
            <w:r w:rsidRPr="001800CD">
              <w:rPr>
                <w:rFonts w:asciiTheme="majorHAnsi" w:hAnsiTheme="majorHAnsi" w:cstheme="majorHAnsi"/>
                <w:b/>
              </w:rPr>
              <w:t>Manager Approval:</w:t>
            </w:r>
          </w:p>
          <w:p w:rsidR="000C3AA6" w:rsidRPr="001800CD" w:rsidRDefault="000C3AA6" w:rsidP="000C3AA6">
            <w:pPr>
              <w:pStyle w:val="TableParagraph"/>
              <w:spacing w:before="10"/>
              <w:ind w:left="57"/>
              <w:rPr>
                <w:rFonts w:asciiTheme="majorHAnsi" w:hAnsiTheme="majorHAnsi" w:cstheme="majorHAnsi"/>
              </w:rPr>
            </w:pPr>
            <w:r w:rsidRPr="001800CD">
              <w:rPr>
                <w:rFonts w:asciiTheme="majorHAnsi" w:hAnsiTheme="majorHAnsi" w:cstheme="majorHAnsi"/>
                <w:w w:val="90"/>
              </w:rPr>
              <w:t>Stephen Hoult-Allen</w:t>
            </w:r>
          </w:p>
        </w:tc>
        <w:tc>
          <w:tcPr>
            <w:tcW w:w="3433" w:type="dxa"/>
          </w:tcPr>
          <w:p w:rsidR="000C3AA6" w:rsidRPr="001800CD" w:rsidRDefault="000C3AA6" w:rsidP="000C3AA6">
            <w:pPr>
              <w:pStyle w:val="TableParagraph"/>
              <w:spacing w:before="4"/>
              <w:ind w:left="56"/>
              <w:rPr>
                <w:rFonts w:asciiTheme="majorHAnsi" w:hAnsiTheme="majorHAnsi" w:cstheme="majorHAnsi"/>
                <w:b/>
              </w:rPr>
            </w:pPr>
            <w:r w:rsidRPr="001800CD">
              <w:rPr>
                <w:rFonts w:asciiTheme="majorHAnsi" w:hAnsiTheme="majorHAnsi" w:cstheme="majorHAnsi"/>
                <w:b/>
              </w:rPr>
              <w:t>Date:</w:t>
            </w:r>
          </w:p>
          <w:p w:rsidR="000C3AA6" w:rsidRPr="001800CD" w:rsidRDefault="00DA08E3" w:rsidP="000C3AA6">
            <w:pPr>
              <w:pStyle w:val="TableParagraph"/>
              <w:spacing w:before="10"/>
              <w:ind w:left="56"/>
              <w:rPr>
                <w:rFonts w:asciiTheme="majorHAnsi" w:hAnsiTheme="majorHAnsi" w:cstheme="majorHAnsi"/>
              </w:rPr>
            </w:pPr>
            <w:r>
              <w:rPr>
                <w:rFonts w:asciiTheme="majorHAnsi" w:hAnsiTheme="majorHAnsi" w:cstheme="majorHAnsi"/>
                <w:w w:val="90"/>
              </w:rPr>
              <w:t>10</w:t>
            </w:r>
            <w:r w:rsidR="00DD5165">
              <w:rPr>
                <w:rFonts w:asciiTheme="majorHAnsi" w:hAnsiTheme="majorHAnsi" w:cstheme="majorHAnsi"/>
                <w:w w:val="90"/>
              </w:rPr>
              <w:t>/10/22</w:t>
            </w:r>
          </w:p>
        </w:tc>
      </w:tr>
    </w:tbl>
    <w:p w:rsidR="00D85A8A" w:rsidRDefault="00D85A8A" w:rsidP="000C3AA6">
      <w:pPr>
        <w:spacing w:before="120"/>
        <w:rPr>
          <w:szCs w:val="18"/>
          <w:lang w:val="en-GB"/>
        </w:rPr>
      </w:pPr>
    </w:p>
    <w:p w:rsidR="00D85A8A" w:rsidRDefault="00D85A8A"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tbl>
      <w:tblPr>
        <w:tblW w:w="15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89"/>
        <w:gridCol w:w="1355"/>
        <w:gridCol w:w="6521"/>
        <w:gridCol w:w="2551"/>
        <w:gridCol w:w="1276"/>
        <w:gridCol w:w="1113"/>
        <w:gridCol w:w="900"/>
      </w:tblGrid>
      <w:tr w:rsidR="00AF6131" w:rsidRPr="00DD5165" w:rsidTr="000C3AA6">
        <w:trPr>
          <w:trHeight w:val="284"/>
          <w:tblHeader/>
        </w:trPr>
        <w:tc>
          <w:tcPr>
            <w:tcW w:w="2189"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rPr>
                <w:rFonts w:asciiTheme="majorHAnsi" w:hAnsiTheme="majorHAnsi" w:cstheme="majorHAnsi"/>
                <w:b/>
                <w:sz w:val="20"/>
                <w:szCs w:val="20"/>
                <w:lang w:val="en-GB"/>
              </w:rPr>
            </w:pPr>
            <w:r w:rsidRPr="00DD5165">
              <w:rPr>
                <w:rFonts w:asciiTheme="majorHAnsi" w:hAnsiTheme="majorHAnsi" w:cstheme="majorHAnsi"/>
                <w:b/>
                <w:sz w:val="20"/>
                <w:szCs w:val="20"/>
                <w:lang w:val="en-GB"/>
              </w:rPr>
              <w:t>What are the hazards?</w:t>
            </w:r>
          </w:p>
          <w:p w:rsidR="00AF6131" w:rsidRPr="00DD5165" w:rsidRDefault="00AF6131" w:rsidP="00AF6131">
            <w:pPr>
              <w:pStyle w:val="1Text"/>
              <w:rPr>
                <w:rFonts w:asciiTheme="majorHAnsi" w:hAnsiTheme="majorHAnsi" w:cstheme="majorHAnsi"/>
                <w:b/>
                <w:sz w:val="20"/>
                <w:szCs w:val="20"/>
                <w:lang w:val="en-GB"/>
              </w:rPr>
            </w:pPr>
          </w:p>
        </w:tc>
        <w:tc>
          <w:tcPr>
            <w:tcW w:w="1355"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Who might be harmed and how?</w:t>
            </w:r>
          </w:p>
          <w:p w:rsidR="00AF6131" w:rsidRPr="00DD5165" w:rsidRDefault="00AF6131" w:rsidP="00AF6131">
            <w:pPr>
              <w:pStyle w:val="1Text"/>
              <w:rPr>
                <w:rFonts w:asciiTheme="majorHAnsi" w:hAnsiTheme="majorHAnsi" w:cstheme="majorHAnsi"/>
                <w:b/>
                <w:sz w:val="20"/>
                <w:szCs w:val="20"/>
                <w:lang w:val="en-GB"/>
              </w:rPr>
            </w:pPr>
          </w:p>
        </w:tc>
        <w:tc>
          <w:tcPr>
            <w:tcW w:w="6521"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What are you already doing?</w:t>
            </w:r>
          </w:p>
          <w:p w:rsidR="00AF6131" w:rsidRPr="00DD5165" w:rsidRDefault="00AF6131" w:rsidP="00AF6131">
            <w:pPr>
              <w:pStyle w:val="1Text"/>
              <w:rPr>
                <w:rFonts w:asciiTheme="majorHAnsi" w:hAnsiTheme="majorHAnsi" w:cstheme="majorHAnsi"/>
                <w:b/>
                <w:sz w:val="20"/>
                <w:szCs w:val="20"/>
                <w:lang w:val="en-GB"/>
              </w:rPr>
            </w:pPr>
          </w:p>
        </w:tc>
        <w:tc>
          <w:tcPr>
            <w:tcW w:w="2551"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What further action is necessary?</w:t>
            </w:r>
          </w:p>
          <w:p w:rsidR="00AF6131" w:rsidRPr="00DD5165" w:rsidRDefault="00AF6131" w:rsidP="00AF6131">
            <w:pPr>
              <w:pStyle w:val="1Text"/>
              <w:rPr>
                <w:rFonts w:asciiTheme="majorHAnsi" w:hAnsiTheme="majorHAnsi" w:cstheme="majorHAnsi"/>
                <w:b/>
                <w:sz w:val="20"/>
                <w:szCs w:val="20"/>
                <w:lang w:val="en-GB"/>
              </w:rPr>
            </w:pPr>
          </w:p>
        </w:tc>
        <w:tc>
          <w:tcPr>
            <w:tcW w:w="1276"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Action by who?</w:t>
            </w:r>
          </w:p>
          <w:p w:rsidR="00AF6131" w:rsidRPr="00DD5165" w:rsidRDefault="00AF6131" w:rsidP="00AF6131">
            <w:pPr>
              <w:pStyle w:val="1Text"/>
              <w:jc w:val="center"/>
              <w:rPr>
                <w:rFonts w:asciiTheme="majorHAnsi" w:hAnsiTheme="majorHAnsi" w:cstheme="majorHAnsi"/>
                <w:b/>
                <w:sz w:val="20"/>
                <w:szCs w:val="20"/>
                <w:lang w:val="en-GB"/>
              </w:rPr>
            </w:pPr>
          </w:p>
        </w:tc>
        <w:tc>
          <w:tcPr>
            <w:tcW w:w="1113"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Action by when?</w:t>
            </w:r>
          </w:p>
          <w:p w:rsidR="00AF6131" w:rsidRPr="00DD5165" w:rsidRDefault="00AF6131" w:rsidP="00AF6131">
            <w:pPr>
              <w:pStyle w:val="1Text"/>
              <w:jc w:val="center"/>
              <w:rPr>
                <w:rFonts w:asciiTheme="majorHAnsi" w:hAnsiTheme="majorHAnsi" w:cstheme="majorHAnsi"/>
                <w:b/>
                <w:sz w:val="20"/>
                <w:szCs w:val="20"/>
                <w:lang w:val="en-GB"/>
              </w:rPr>
            </w:pPr>
          </w:p>
        </w:tc>
        <w:tc>
          <w:tcPr>
            <w:tcW w:w="900"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Done</w:t>
            </w:r>
          </w:p>
          <w:p w:rsidR="00AF6131" w:rsidRPr="00DD5165" w:rsidRDefault="00AF6131" w:rsidP="00AF6131">
            <w:pPr>
              <w:pStyle w:val="1Text"/>
              <w:ind w:left="-361" w:firstLine="361"/>
              <w:jc w:val="center"/>
              <w:rPr>
                <w:rFonts w:asciiTheme="majorHAnsi" w:hAnsiTheme="majorHAnsi" w:cstheme="majorHAnsi"/>
                <w:b/>
                <w:sz w:val="20"/>
                <w:szCs w:val="20"/>
                <w:lang w:val="en-GB"/>
              </w:rPr>
            </w:pPr>
          </w:p>
        </w:tc>
      </w:tr>
      <w:tr w:rsidR="00AF6131" w:rsidRPr="00DD5165" w:rsidTr="000C3AA6">
        <w:trPr>
          <w:trHeight w:val="1510"/>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Individual risk factors meaning staff / pupils more vulnerable to COVID-19</w:t>
            </w:r>
          </w:p>
          <w:p w:rsidR="00AF6131" w:rsidRPr="00DD5165" w:rsidRDefault="00AF6131" w:rsidP="00AF6131">
            <w:pPr>
              <w:rPr>
                <w:rFonts w:asciiTheme="majorHAnsi" w:hAnsiTheme="majorHAnsi" w:cstheme="majorHAnsi"/>
                <w:color w:val="FF0000"/>
                <w:szCs w:val="18"/>
              </w:rPr>
            </w:pP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Clinically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extremely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vulnerable (CEV)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pupils and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staff</w:t>
            </w:r>
          </w:p>
          <w:p w:rsidR="00AF6131" w:rsidRPr="00DD5165" w:rsidRDefault="00AF6131" w:rsidP="00AF6131">
            <w:pPr>
              <w:pStyle w:val="NoSpacing"/>
              <w:ind w:left="769" w:hanging="769"/>
              <w:rPr>
                <w:rFonts w:asciiTheme="majorHAnsi" w:hAnsiTheme="majorHAnsi" w:cstheme="majorHAnsi"/>
                <w:b/>
                <w:bCs/>
                <w:sz w:val="18"/>
                <w:szCs w:val="18"/>
              </w:rPr>
            </w:pPr>
          </w:p>
          <w:p w:rsidR="00AF6131" w:rsidRPr="00DD5165" w:rsidRDefault="00AF6131" w:rsidP="00DD5165">
            <w:pPr>
              <w:pStyle w:val="NoSpacing"/>
              <w:ind w:left="769" w:hanging="769"/>
              <w:rPr>
                <w:rFonts w:asciiTheme="majorHAnsi" w:hAnsiTheme="majorHAnsi" w:cstheme="majorHAnsi"/>
                <w:color w:val="FF0000"/>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color w:val="FF0000"/>
                <w:szCs w:val="18"/>
              </w:rPr>
            </w:pPr>
            <w:r w:rsidRPr="00DD5165">
              <w:rPr>
                <w:rFonts w:asciiTheme="majorHAnsi" w:hAnsiTheme="majorHAnsi" w:cstheme="majorHAnsi"/>
                <w:szCs w:val="18"/>
              </w:rPr>
              <w:t>Spread of COVID 19</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b/>
                <w:bCs/>
                <w:sz w:val="18"/>
                <w:szCs w:val="18"/>
              </w:rPr>
              <w:t>Pupils</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Those CEV pupils unable to attend school because they are under specialist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care and following specific clinical advice (e.g. a letter from their consultant/GP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stating they should refrain from attending school) will be provided with remote </w:t>
            </w:r>
          </w:p>
          <w:p w:rsidR="00AF6131" w:rsidRPr="00DD5165" w:rsidRDefault="00247D18" w:rsidP="00AF6131">
            <w:pPr>
              <w:pStyle w:val="NoSpacing"/>
              <w:ind w:left="769" w:hanging="769"/>
              <w:rPr>
                <w:rFonts w:asciiTheme="majorHAnsi" w:hAnsiTheme="majorHAnsi" w:cstheme="majorHAnsi"/>
                <w:sz w:val="18"/>
                <w:szCs w:val="18"/>
              </w:rPr>
            </w:pPr>
            <w:r>
              <w:rPr>
                <w:rFonts w:asciiTheme="majorHAnsi" w:hAnsiTheme="majorHAnsi" w:cstheme="majorHAnsi"/>
                <w:sz w:val="18"/>
                <w:szCs w:val="18"/>
              </w:rPr>
              <w:t>education, leading to blended and full return to school where possible.</w:t>
            </w:r>
          </w:p>
          <w:p w:rsidR="00AF6131" w:rsidRPr="00DD5165" w:rsidRDefault="00AF6131" w:rsidP="00AF6131">
            <w:pPr>
              <w:pStyle w:val="NoSpacing"/>
              <w:ind w:left="769" w:hanging="769"/>
              <w:rPr>
                <w:rFonts w:asciiTheme="majorHAnsi" w:hAnsiTheme="majorHAnsi" w:cstheme="majorHAnsi"/>
                <w:sz w:val="18"/>
                <w:szCs w:val="18"/>
              </w:rPr>
            </w:pP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Existing individual health care plans in place for pupils/students to be </w:t>
            </w:r>
          </w:p>
          <w:p w:rsidR="00AF6131" w:rsidRPr="00DD5165" w:rsidRDefault="00DD5165"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R</w:t>
            </w:r>
            <w:r w:rsidR="00AF6131" w:rsidRPr="00DD5165">
              <w:rPr>
                <w:rFonts w:asciiTheme="majorHAnsi" w:hAnsiTheme="majorHAnsi" w:cstheme="majorHAnsi"/>
                <w:sz w:val="18"/>
                <w:szCs w:val="18"/>
              </w:rPr>
              <w:t>evi</w:t>
            </w:r>
            <w:r w:rsidRPr="00DD5165">
              <w:rPr>
                <w:rFonts w:asciiTheme="majorHAnsi" w:hAnsiTheme="majorHAnsi" w:cstheme="majorHAnsi"/>
                <w:sz w:val="18"/>
                <w:szCs w:val="18"/>
              </w:rPr>
              <w:t>ewed where needed as a result in different strains of Covid arising</w:t>
            </w:r>
            <w:r w:rsidR="00247D18">
              <w:rPr>
                <w:rFonts w:asciiTheme="majorHAnsi" w:hAnsiTheme="majorHAnsi" w:cstheme="majorHAnsi"/>
                <w:sz w:val="18"/>
                <w:szCs w:val="18"/>
              </w:rPr>
              <w:t>.</w:t>
            </w:r>
          </w:p>
          <w:p w:rsidR="00AF6131" w:rsidRPr="00DD5165" w:rsidRDefault="00AF6131" w:rsidP="00AF6131">
            <w:pPr>
              <w:pStyle w:val="NoSpacing"/>
              <w:ind w:left="769" w:hanging="769"/>
              <w:rPr>
                <w:rFonts w:asciiTheme="majorHAnsi" w:hAnsiTheme="majorHAnsi" w:cstheme="majorHAnsi"/>
                <w:sz w:val="18"/>
                <w:szCs w:val="18"/>
                <w:lang w:val="en"/>
              </w:rPr>
            </w:pPr>
          </w:p>
          <w:p w:rsidR="00AF6131" w:rsidRPr="00DD5165" w:rsidRDefault="00247D18" w:rsidP="00DD5165">
            <w:pPr>
              <w:pStyle w:val="NoSpacing"/>
              <w:rPr>
                <w:rFonts w:asciiTheme="majorHAnsi" w:hAnsiTheme="majorHAnsi" w:cstheme="majorHAnsi"/>
                <w:sz w:val="18"/>
                <w:szCs w:val="18"/>
              </w:rPr>
            </w:pPr>
            <w:r>
              <w:rPr>
                <w:rFonts w:asciiTheme="majorHAnsi" w:hAnsiTheme="majorHAnsi" w:cstheme="majorHAnsi"/>
                <w:sz w:val="18"/>
                <w:szCs w:val="18"/>
              </w:rPr>
              <w:t>NHS and the G</w:t>
            </w:r>
            <w:r w:rsidR="00DD5165">
              <w:rPr>
                <w:rFonts w:asciiTheme="majorHAnsi" w:hAnsiTheme="majorHAnsi" w:cstheme="majorHAnsi"/>
                <w:sz w:val="18"/>
                <w:szCs w:val="18"/>
              </w:rPr>
              <w:t>overnment</w:t>
            </w:r>
            <w:r>
              <w:rPr>
                <w:rFonts w:asciiTheme="majorHAnsi" w:hAnsiTheme="majorHAnsi" w:cstheme="majorHAnsi"/>
                <w:sz w:val="18"/>
                <w:szCs w:val="18"/>
              </w:rPr>
              <w:t xml:space="preserve"> advice</w:t>
            </w:r>
            <w:r w:rsidR="00DD5165">
              <w:rPr>
                <w:rFonts w:asciiTheme="majorHAnsi" w:hAnsiTheme="majorHAnsi" w:cstheme="majorHAnsi"/>
                <w:sz w:val="18"/>
                <w:szCs w:val="18"/>
              </w:rPr>
              <w:t xml:space="preserve"> regarding pupils and staff in school: People should try to avoid attending work, should they have Covid symptoms/ know they have Covid where possible. </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b/>
                <w:bCs/>
                <w:sz w:val="18"/>
                <w:szCs w:val="18"/>
              </w:rPr>
              <w:t>Staff</w:t>
            </w:r>
            <w:r w:rsidRPr="00DD5165">
              <w:rPr>
                <w:rFonts w:asciiTheme="majorHAnsi" w:hAnsiTheme="majorHAnsi" w:cstheme="majorHAnsi"/>
                <w:sz w:val="18"/>
                <w:szCs w:val="18"/>
              </w:rPr>
              <w:t xml:space="preserve"> </w:t>
            </w:r>
          </w:p>
          <w:p w:rsidR="00DD5165" w:rsidRPr="00DD5165" w:rsidRDefault="00AF6131" w:rsidP="00DD5165">
            <w:pPr>
              <w:pStyle w:val="NoSpacing"/>
              <w:ind w:firstLine="26"/>
              <w:rPr>
                <w:rFonts w:asciiTheme="majorHAnsi" w:hAnsiTheme="majorHAnsi" w:cstheme="majorHAnsi"/>
                <w:bCs/>
                <w:sz w:val="18"/>
                <w:szCs w:val="18"/>
              </w:rPr>
            </w:pPr>
            <w:r w:rsidRPr="00DD5165">
              <w:rPr>
                <w:rFonts w:asciiTheme="majorHAnsi" w:hAnsiTheme="majorHAnsi" w:cstheme="majorHAnsi"/>
                <w:sz w:val="18"/>
                <w:szCs w:val="18"/>
              </w:rPr>
              <w:t xml:space="preserve">Individuals classed as clinically extremely vulnerable to have </w:t>
            </w:r>
            <w:r w:rsidR="00DD5165">
              <w:rPr>
                <w:rFonts w:asciiTheme="majorHAnsi" w:hAnsiTheme="majorHAnsi" w:cstheme="majorHAnsi"/>
                <w:sz w:val="18"/>
                <w:szCs w:val="18"/>
              </w:rPr>
              <w:t xml:space="preserve">an Individual Risk </w:t>
            </w:r>
            <w:r w:rsidR="004E5AC4" w:rsidRPr="00DD5165">
              <w:rPr>
                <w:rFonts w:asciiTheme="majorHAnsi" w:hAnsiTheme="majorHAnsi" w:cstheme="majorHAnsi"/>
                <w:sz w:val="18"/>
                <w:szCs w:val="18"/>
              </w:rPr>
              <w:t xml:space="preserve">Assessment </w:t>
            </w:r>
            <w:r w:rsidRPr="00DD5165">
              <w:rPr>
                <w:rFonts w:asciiTheme="majorHAnsi" w:hAnsiTheme="majorHAnsi" w:cstheme="majorHAnsi"/>
                <w:sz w:val="18"/>
                <w:szCs w:val="18"/>
              </w:rPr>
              <w:t xml:space="preserve">undertaken </w:t>
            </w:r>
            <w:r w:rsidR="00DD5165">
              <w:rPr>
                <w:rFonts w:asciiTheme="majorHAnsi" w:hAnsiTheme="majorHAnsi" w:cstheme="majorHAnsi"/>
                <w:sz w:val="18"/>
                <w:szCs w:val="18"/>
              </w:rPr>
              <w:t>upon their request.</w:t>
            </w:r>
            <w:r w:rsidR="00DD5165" w:rsidRPr="00DD5165">
              <w:rPr>
                <w:rFonts w:asciiTheme="majorHAnsi" w:hAnsiTheme="majorHAnsi" w:cstheme="majorHAnsi"/>
                <w:b/>
                <w:bCs/>
                <w:sz w:val="18"/>
                <w:szCs w:val="18"/>
              </w:rPr>
              <w:t xml:space="preserve"> </w:t>
            </w:r>
            <w:r w:rsidR="00DD5165" w:rsidRPr="00DD5165">
              <w:rPr>
                <w:rFonts w:asciiTheme="majorHAnsi" w:hAnsiTheme="majorHAnsi" w:cstheme="majorHAnsi"/>
                <w:bCs/>
                <w:sz w:val="18"/>
                <w:szCs w:val="18"/>
              </w:rPr>
              <w:t>Shielding for CEV individuals ceased 1</w:t>
            </w:r>
            <w:r w:rsidR="00DD5165" w:rsidRPr="00DD5165">
              <w:rPr>
                <w:rFonts w:asciiTheme="majorHAnsi" w:hAnsiTheme="majorHAnsi" w:cstheme="majorHAnsi"/>
                <w:bCs/>
                <w:sz w:val="18"/>
                <w:szCs w:val="18"/>
                <w:vertAlign w:val="superscript"/>
              </w:rPr>
              <w:t>st</w:t>
            </w:r>
            <w:r w:rsidR="00DD5165" w:rsidRPr="00DD5165">
              <w:rPr>
                <w:rFonts w:asciiTheme="majorHAnsi" w:hAnsiTheme="majorHAnsi" w:cstheme="majorHAnsi"/>
                <w:bCs/>
                <w:sz w:val="18"/>
                <w:szCs w:val="18"/>
              </w:rPr>
              <w:t xml:space="preserve"> April 2021.</w:t>
            </w:r>
          </w:p>
          <w:p w:rsidR="00DD5165" w:rsidRDefault="00DD5165" w:rsidP="00AF6131">
            <w:pPr>
              <w:pStyle w:val="NoSpacing"/>
              <w:rPr>
                <w:rFonts w:asciiTheme="majorHAnsi" w:hAnsiTheme="majorHAnsi" w:cstheme="majorHAnsi"/>
                <w:sz w:val="18"/>
                <w:szCs w:val="18"/>
              </w:rPr>
            </w:pPr>
          </w:p>
          <w:p w:rsidR="00AF6131" w:rsidRPr="00DD5165" w:rsidRDefault="004E5AC4"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This is also open to all staff with concerns about their personal situation, whether or not clinically vulnerable.</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School to discuss arrangements / concerns with individuals and provide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assurance of controls in place (i.e. hand washing, enhanced cleaning,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ventilation, managi</w:t>
            </w:r>
            <w:r w:rsidR="00DD5165">
              <w:rPr>
                <w:rFonts w:asciiTheme="majorHAnsi" w:hAnsiTheme="majorHAnsi" w:cstheme="majorHAnsi"/>
                <w:sz w:val="18"/>
                <w:szCs w:val="18"/>
              </w:rPr>
              <w:t xml:space="preserve">ng confirmed / suspected cases) </w:t>
            </w:r>
            <w:r w:rsidRPr="00DD5165">
              <w:rPr>
                <w:rFonts w:asciiTheme="majorHAnsi" w:hAnsiTheme="majorHAnsi" w:cstheme="majorHAnsi"/>
                <w:sz w:val="18"/>
                <w:szCs w:val="18"/>
              </w:rPr>
              <w:t xml:space="preserve">and through </w:t>
            </w:r>
          </w:p>
          <w:p w:rsidR="00AF6131"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the risk assessment process determine if any additional measures are required. </w:t>
            </w:r>
          </w:p>
          <w:p w:rsidR="00DD5165" w:rsidRPr="00DD5165" w:rsidRDefault="00DD5165" w:rsidP="00AF6131">
            <w:pPr>
              <w:pStyle w:val="NoSpacing"/>
              <w:ind w:left="769" w:hanging="769"/>
              <w:rPr>
                <w:rFonts w:asciiTheme="majorHAnsi" w:hAnsiTheme="majorHAnsi" w:cstheme="majorHAnsi"/>
                <w:sz w:val="18"/>
                <w:szCs w:val="18"/>
              </w:rPr>
            </w:pPr>
          </w:p>
          <w:p w:rsidR="00AF6131" w:rsidRPr="00BC13EB"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This should consider if these staff are able to work from home or in areas / roles where limiting close contact is easier.</w:t>
            </w:r>
          </w:p>
          <w:p w:rsidR="00AF6131" w:rsidRDefault="00DD5165" w:rsidP="00AF6131">
            <w:pPr>
              <w:pStyle w:val="NoSpacing"/>
              <w:rPr>
                <w:rFonts w:asciiTheme="majorHAnsi" w:hAnsiTheme="majorHAnsi" w:cstheme="majorHAnsi"/>
                <w:b/>
                <w:sz w:val="18"/>
                <w:szCs w:val="18"/>
                <w:lang w:val="en"/>
              </w:rPr>
            </w:pPr>
            <w:r w:rsidRPr="00DD5165">
              <w:rPr>
                <w:rFonts w:asciiTheme="majorHAnsi" w:hAnsiTheme="majorHAnsi" w:cstheme="majorHAnsi"/>
                <w:b/>
                <w:sz w:val="18"/>
                <w:szCs w:val="18"/>
                <w:lang w:val="en"/>
              </w:rPr>
              <w:lastRenderedPageBreak/>
              <w:t xml:space="preserve">Staff are strongly recommended to take up the offer of a </w:t>
            </w:r>
            <w:r>
              <w:rPr>
                <w:rFonts w:asciiTheme="majorHAnsi" w:hAnsiTheme="majorHAnsi" w:cstheme="majorHAnsi"/>
                <w:b/>
                <w:sz w:val="18"/>
                <w:szCs w:val="18"/>
                <w:lang w:val="en"/>
              </w:rPr>
              <w:t xml:space="preserve">Covid </w:t>
            </w:r>
            <w:r w:rsidRPr="00DD5165">
              <w:rPr>
                <w:rFonts w:asciiTheme="majorHAnsi" w:hAnsiTheme="majorHAnsi" w:cstheme="majorHAnsi"/>
                <w:b/>
                <w:sz w:val="18"/>
                <w:szCs w:val="18"/>
                <w:lang w:val="en"/>
              </w:rPr>
              <w:t>booster</w:t>
            </w:r>
            <w:r>
              <w:rPr>
                <w:rFonts w:asciiTheme="majorHAnsi" w:hAnsiTheme="majorHAnsi" w:cstheme="majorHAnsi"/>
                <w:b/>
                <w:sz w:val="18"/>
                <w:szCs w:val="18"/>
                <w:lang w:val="en"/>
              </w:rPr>
              <w:t xml:space="preserve"> made specifically</w:t>
            </w:r>
            <w:r w:rsidRPr="00DD5165">
              <w:rPr>
                <w:rFonts w:asciiTheme="majorHAnsi" w:hAnsiTheme="majorHAnsi" w:cstheme="majorHAnsi"/>
                <w:b/>
                <w:sz w:val="18"/>
                <w:szCs w:val="18"/>
                <w:lang w:val="en"/>
              </w:rPr>
              <w:t xml:space="preserve"> available to special school staff from September 2022.</w:t>
            </w:r>
          </w:p>
          <w:p w:rsidR="006F06EA" w:rsidRDefault="006F06EA" w:rsidP="00AF6131">
            <w:pPr>
              <w:pStyle w:val="NoSpacing"/>
              <w:rPr>
                <w:rFonts w:asciiTheme="majorHAnsi" w:hAnsiTheme="majorHAnsi" w:cstheme="majorHAnsi"/>
                <w:b/>
                <w:sz w:val="18"/>
                <w:szCs w:val="18"/>
                <w:lang w:val="en"/>
              </w:rPr>
            </w:pPr>
          </w:p>
          <w:p w:rsidR="00EA0372" w:rsidRPr="00EA0372" w:rsidRDefault="00EA0372" w:rsidP="006F06EA">
            <w:pPr>
              <w:pStyle w:val="Heading2"/>
              <w:spacing w:before="0" w:after="0"/>
              <w:rPr>
                <w:rFonts w:asciiTheme="majorHAnsi" w:hAnsiTheme="majorHAnsi" w:cstheme="majorHAnsi"/>
                <w:sz w:val="18"/>
                <w:szCs w:val="18"/>
                <w:lang w:val="en-GB"/>
              </w:rPr>
            </w:pPr>
            <w:r w:rsidRPr="00EA0372">
              <w:rPr>
                <w:rFonts w:asciiTheme="majorHAnsi" w:hAnsiTheme="majorHAnsi" w:cstheme="majorHAnsi"/>
                <w:b/>
                <w:bCs/>
                <w:sz w:val="18"/>
                <w:szCs w:val="18"/>
              </w:rPr>
              <w:t>Is my employer allowed to ask and record whether I’ve had the vaccine?</w:t>
            </w:r>
          </w:p>
          <w:p w:rsidR="00EA0372" w:rsidRPr="006F06EA" w:rsidRDefault="006F06EA" w:rsidP="006F06EA">
            <w:pPr>
              <w:pStyle w:val="NormalWeb"/>
              <w:spacing w:before="0" w:beforeAutospacing="0" w:after="0" w:afterAutospacing="0"/>
              <w:rPr>
                <w:rFonts w:asciiTheme="majorHAnsi" w:hAnsiTheme="majorHAnsi" w:cstheme="majorHAnsi"/>
                <w:i/>
                <w:color w:val="333333"/>
                <w:sz w:val="18"/>
                <w:szCs w:val="18"/>
              </w:rPr>
            </w:pPr>
            <w:r>
              <w:rPr>
                <w:rFonts w:asciiTheme="majorHAnsi" w:hAnsiTheme="majorHAnsi" w:cstheme="majorHAnsi"/>
                <w:i/>
                <w:color w:val="333333"/>
                <w:sz w:val="18"/>
                <w:szCs w:val="18"/>
              </w:rPr>
              <w:t xml:space="preserve">(Unison October 2022): </w:t>
            </w:r>
            <w:r w:rsidR="00EA0372" w:rsidRPr="006F06EA">
              <w:rPr>
                <w:rFonts w:asciiTheme="majorHAnsi" w:hAnsiTheme="majorHAnsi" w:cstheme="majorHAnsi"/>
                <w:i/>
                <w:color w:val="333333"/>
                <w:sz w:val="18"/>
                <w:szCs w:val="18"/>
              </w:rPr>
              <w:t>Employers need to have a lawful reason to keep a record of your vaccination status, such as:</w:t>
            </w:r>
          </w:p>
          <w:p w:rsidR="00EA0372" w:rsidRPr="006F06EA" w:rsidRDefault="00EA0372" w:rsidP="00EA0372">
            <w:pPr>
              <w:numPr>
                <w:ilvl w:val="0"/>
                <w:numId w:val="17"/>
              </w:numPr>
              <w:spacing w:line="240" w:lineRule="auto"/>
              <w:ind w:left="426"/>
              <w:rPr>
                <w:rFonts w:asciiTheme="majorHAnsi" w:hAnsiTheme="majorHAnsi" w:cstheme="majorHAnsi"/>
                <w:i/>
                <w:color w:val="333333"/>
                <w:szCs w:val="18"/>
              </w:rPr>
            </w:pPr>
            <w:r w:rsidRPr="006F06EA">
              <w:rPr>
                <w:rFonts w:asciiTheme="majorHAnsi" w:hAnsiTheme="majorHAnsi" w:cstheme="majorHAnsi"/>
                <w:i/>
                <w:color w:val="333333"/>
                <w:szCs w:val="18"/>
              </w:rPr>
              <w:t>If you are working somewhere where you are more likely to encounter those infected with COVID-19; or</w:t>
            </w:r>
          </w:p>
          <w:p w:rsidR="00EA0372" w:rsidRPr="006F06EA" w:rsidRDefault="00EA0372" w:rsidP="00EA0372">
            <w:pPr>
              <w:numPr>
                <w:ilvl w:val="0"/>
                <w:numId w:val="17"/>
              </w:numPr>
              <w:spacing w:line="240" w:lineRule="auto"/>
              <w:ind w:left="426"/>
              <w:rPr>
                <w:rFonts w:asciiTheme="majorHAnsi" w:hAnsiTheme="majorHAnsi" w:cstheme="majorHAnsi"/>
                <w:i/>
                <w:color w:val="333333"/>
                <w:szCs w:val="18"/>
              </w:rPr>
            </w:pPr>
            <w:r w:rsidRPr="006F06EA">
              <w:rPr>
                <w:rFonts w:asciiTheme="majorHAnsi" w:hAnsiTheme="majorHAnsi" w:cstheme="majorHAnsi"/>
                <w:i/>
                <w:color w:val="333333"/>
                <w:szCs w:val="18"/>
              </w:rPr>
              <w:t>If you could pose a risk to clinically vulnerable individuals.</w:t>
            </w:r>
          </w:p>
          <w:p w:rsidR="00EA0372" w:rsidRDefault="00EA0372" w:rsidP="00AF6131">
            <w:pPr>
              <w:pStyle w:val="NoSpacing"/>
              <w:rPr>
                <w:rFonts w:asciiTheme="majorHAnsi" w:hAnsiTheme="majorHAnsi" w:cstheme="majorHAnsi"/>
                <w:b/>
                <w:sz w:val="18"/>
                <w:szCs w:val="18"/>
                <w:lang w:val="en"/>
              </w:rPr>
            </w:pPr>
          </w:p>
          <w:p w:rsidR="00EA0372" w:rsidRPr="00DD5165" w:rsidRDefault="00EA0372" w:rsidP="00AF6131">
            <w:pPr>
              <w:pStyle w:val="NoSpacing"/>
              <w:rPr>
                <w:rFonts w:asciiTheme="majorHAnsi" w:hAnsiTheme="majorHAnsi" w:cstheme="majorHAnsi"/>
                <w:b/>
                <w:sz w:val="18"/>
                <w:szCs w:val="18"/>
                <w:lang w:val="en"/>
              </w:rPr>
            </w:pPr>
            <w:r w:rsidRPr="00EA0372">
              <w:rPr>
                <w:rFonts w:asciiTheme="majorHAnsi" w:hAnsiTheme="majorHAnsi" w:cstheme="majorHAnsi"/>
                <w:sz w:val="18"/>
                <w:szCs w:val="18"/>
                <w:lang w:val="en"/>
              </w:rPr>
              <w:t xml:space="preserve">As </w:t>
            </w:r>
            <w:r w:rsidR="006F06EA">
              <w:rPr>
                <w:rFonts w:asciiTheme="majorHAnsi" w:hAnsiTheme="majorHAnsi" w:cstheme="majorHAnsi"/>
                <w:sz w:val="18"/>
                <w:szCs w:val="18"/>
                <w:lang w:val="en"/>
              </w:rPr>
              <w:t>such, our School</w:t>
            </w:r>
            <w:r w:rsidRPr="00EA0372">
              <w:rPr>
                <w:rFonts w:asciiTheme="majorHAnsi" w:hAnsiTheme="majorHAnsi" w:cstheme="majorHAnsi"/>
                <w:sz w:val="18"/>
                <w:szCs w:val="18"/>
                <w:lang w:val="en"/>
              </w:rPr>
              <w:t xml:space="preserve"> could </w:t>
            </w:r>
            <w:r w:rsidR="006F06EA">
              <w:rPr>
                <w:rFonts w:asciiTheme="majorHAnsi" w:hAnsiTheme="majorHAnsi" w:cstheme="majorHAnsi"/>
                <w:sz w:val="18"/>
                <w:szCs w:val="18"/>
                <w:lang w:val="en"/>
              </w:rPr>
              <w:t xml:space="preserve">reasonably </w:t>
            </w:r>
            <w:r w:rsidRPr="00EA0372">
              <w:rPr>
                <w:rFonts w:asciiTheme="majorHAnsi" w:hAnsiTheme="majorHAnsi" w:cstheme="majorHAnsi"/>
                <w:sz w:val="18"/>
                <w:szCs w:val="18"/>
                <w:lang w:val="en"/>
              </w:rPr>
              <w:t xml:space="preserve">keep a record of staff vaccination status, though </w:t>
            </w:r>
            <w:r w:rsidR="006F06EA">
              <w:rPr>
                <w:rFonts w:asciiTheme="majorHAnsi" w:hAnsiTheme="majorHAnsi" w:cstheme="majorHAnsi"/>
                <w:sz w:val="18"/>
                <w:szCs w:val="18"/>
                <w:lang w:val="en"/>
              </w:rPr>
              <w:t xml:space="preserve">we </w:t>
            </w:r>
            <w:r w:rsidRPr="00EA0372">
              <w:rPr>
                <w:rFonts w:asciiTheme="majorHAnsi" w:hAnsiTheme="majorHAnsi" w:cstheme="majorHAnsi"/>
                <w:sz w:val="18"/>
                <w:szCs w:val="18"/>
                <w:lang w:val="en"/>
              </w:rPr>
              <w:t>chose not to,</w:t>
            </w:r>
            <w:r w:rsidR="006F06EA">
              <w:rPr>
                <w:rFonts w:asciiTheme="majorHAnsi" w:hAnsiTheme="majorHAnsi" w:cstheme="majorHAnsi"/>
                <w:sz w:val="18"/>
                <w:szCs w:val="18"/>
                <w:lang w:val="en"/>
              </w:rPr>
              <w:t xml:space="preserve"> instead</w:t>
            </w:r>
            <w:r w:rsidRPr="00EA0372">
              <w:rPr>
                <w:rFonts w:asciiTheme="majorHAnsi" w:hAnsiTheme="majorHAnsi" w:cstheme="majorHAnsi"/>
                <w:sz w:val="18"/>
                <w:szCs w:val="18"/>
                <w:lang w:val="en"/>
              </w:rPr>
              <w:t xml:space="preserve"> advising all staff to follow good hygiene and infection control measures where possible</w:t>
            </w:r>
            <w:r>
              <w:rPr>
                <w:rFonts w:asciiTheme="majorHAnsi" w:hAnsiTheme="majorHAnsi" w:cstheme="majorHAnsi"/>
                <w:b/>
                <w:sz w:val="18"/>
                <w:szCs w:val="18"/>
                <w:lang w:val="en"/>
              </w:rPr>
              <w:t xml:space="preserve">. </w:t>
            </w:r>
          </w:p>
          <w:p w:rsidR="00DD5165" w:rsidRDefault="00DD5165" w:rsidP="00AF6131">
            <w:pPr>
              <w:pStyle w:val="NoSpacing"/>
              <w:rPr>
                <w:rFonts w:asciiTheme="majorHAnsi" w:hAnsiTheme="majorHAnsi" w:cstheme="majorHAnsi"/>
                <w:b/>
                <w:sz w:val="18"/>
                <w:szCs w:val="18"/>
                <w:lang w:val="en"/>
              </w:rPr>
            </w:pPr>
          </w:p>
          <w:p w:rsidR="00DD5165" w:rsidRPr="00DD5165" w:rsidRDefault="00DD5165" w:rsidP="00AF6131">
            <w:pPr>
              <w:pStyle w:val="NoSpacing"/>
              <w:rPr>
                <w:rFonts w:asciiTheme="majorHAnsi" w:hAnsiTheme="majorHAnsi" w:cstheme="majorHAnsi"/>
                <w:b/>
                <w:sz w:val="18"/>
                <w:szCs w:val="18"/>
                <w:lang w:val="en"/>
              </w:rPr>
            </w:pPr>
            <w:r>
              <w:rPr>
                <w:rFonts w:asciiTheme="majorHAnsi" w:hAnsiTheme="majorHAnsi" w:cstheme="majorHAnsi"/>
                <w:b/>
                <w:sz w:val="18"/>
                <w:szCs w:val="18"/>
                <w:lang w:val="en"/>
              </w:rPr>
              <w:t>Staff are strongly recommended to take up the offer of a flu vaccine available to special school staff from September 2022.</w:t>
            </w: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spacing w:line="240" w:lineRule="auto"/>
              <w:rPr>
                <w:rFonts w:asciiTheme="majorHAnsi" w:hAnsiTheme="majorHAnsi" w:cstheme="majorHAnsi"/>
                <w:lang w:val="en"/>
              </w:rPr>
            </w:pPr>
            <w:r w:rsidRPr="00DD5165">
              <w:rPr>
                <w:rFonts w:asciiTheme="majorHAnsi" w:hAnsiTheme="majorHAnsi" w:cstheme="majorHAnsi"/>
                <w:b/>
                <w:bCs/>
                <w:lang w:val="en"/>
              </w:rPr>
              <w:t>Asymptomatic testing (LFD testing)</w:t>
            </w:r>
            <w:r w:rsidRPr="00DD5165">
              <w:rPr>
                <w:rFonts w:asciiTheme="majorHAnsi" w:hAnsiTheme="majorHAnsi" w:cstheme="majorHAnsi"/>
                <w:lang w:val="en"/>
              </w:rPr>
              <w:t xml:space="preserve"> </w:t>
            </w:r>
          </w:p>
          <w:p w:rsidR="00AF6131" w:rsidRDefault="00AF6131" w:rsidP="00AF6131">
            <w:pPr>
              <w:spacing w:line="240" w:lineRule="auto"/>
              <w:rPr>
                <w:rFonts w:asciiTheme="majorHAnsi" w:hAnsiTheme="majorHAnsi" w:cstheme="majorHAnsi"/>
                <w:lang w:val="en"/>
              </w:rPr>
            </w:pPr>
            <w:r w:rsidRPr="00DD5165">
              <w:rPr>
                <w:rFonts w:asciiTheme="majorHAnsi" w:hAnsiTheme="majorHAnsi" w:cstheme="majorHAnsi"/>
                <w:lang w:val="en"/>
              </w:rPr>
              <w:t xml:space="preserve">Testing remains voluntary </w:t>
            </w:r>
            <w:r w:rsidR="00BC13EB">
              <w:rPr>
                <w:rFonts w:asciiTheme="majorHAnsi" w:hAnsiTheme="majorHAnsi" w:cstheme="majorHAnsi"/>
                <w:lang w:val="en"/>
              </w:rPr>
              <w:t>and tests are no longer provided to special schools.  Kits are available at chemists but not refundable by the school.</w:t>
            </w:r>
          </w:p>
          <w:p w:rsidR="00951A3D" w:rsidRDefault="00951A3D" w:rsidP="00AF6131">
            <w:pPr>
              <w:spacing w:line="240" w:lineRule="auto"/>
              <w:rPr>
                <w:rFonts w:asciiTheme="majorHAnsi" w:hAnsiTheme="majorHAnsi" w:cstheme="majorHAnsi"/>
                <w:lang w:val="en"/>
              </w:rPr>
            </w:pPr>
          </w:p>
          <w:p w:rsidR="00951A3D" w:rsidRDefault="00951A3D" w:rsidP="00AF6131">
            <w:pPr>
              <w:spacing w:line="240" w:lineRule="auto"/>
              <w:rPr>
                <w:rFonts w:asciiTheme="majorHAnsi" w:hAnsiTheme="majorHAnsi" w:cstheme="majorHAnsi"/>
                <w:color w:val="111111"/>
                <w:szCs w:val="22"/>
              </w:rPr>
            </w:pPr>
            <w:r w:rsidRPr="00951A3D">
              <w:rPr>
                <w:rFonts w:asciiTheme="majorHAnsi" w:hAnsiTheme="majorHAnsi" w:cstheme="majorHAnsi"/>
                <w:color w:val="111111"/>
                <w:szCs w:val="22"/>
              </w:rPr>
              <w:t>HSE no longer expects every business to consider COVID-19 in their risk assessment or to have specific measures in place.</w:t>
            </w:r>
          </w:p>
          <w:p w:rsidR="00EA0372" w:rsidRPr="00951A3D" w:rsidRDefault="00EA0372" w:rsidP="00AF6131">
            <w:pPr>
              <w:spacing w:line="240" w:lineRule="auto"/>
              <w:rPr>
                <w:rFonts w:asciiTheme="majorHAnsi" w:hAnsiTheme="majorHAnsi" w:cstheme="majorHAnsi"/>
                <w:b/>
                <w:bCs/>
                <w:sz w:val="14"/>
                <w:lang w:val="en"/>
              </w:rPr>
            </w:pPr>
          </w:p>
          <w:p w:rsidR="00AF6131" w:rsidRPr="00DD5165" w:rsidRDefault="00AF6131" w:rsidP="00AF6131">
            <w:pPr>
              <w:spacing w:line="240" w:lineRule="auto"/>
              <w:rPr>
                <w:rFonts w:asciiTheme="majorHAnsi" w:hAnsiTheme="majorHAnsi" w:cstheme="majorHAnsi"/>
                <w:szCs w:val="18"/>
                <w:lang w:val="en"/>
              </w:rPr>
            </w:pPr>
            <w:r w:rsidRPr="00DD5165">
              <w:rPr>
                <w:rFonts w:asciiTheme="majorHAnsi" w:hAnsiTheme="majorHAnsi" w:cstheme="majorHAnsi"/>
                <w:szCs w:val="18"/>
                <w:lang w:val="en"/>
              </w:rPr>
              <w:t xml:space="preserve"> </w:t>
            </w: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Default="00AF6131" w:rsidP="00AF6131">
            <w:pPr>
              <w:pStyle w:val="NoSpacing"/>
              <w:rPr>
                <w:rFonts w:asciiTheme="majorHAnsi" w:hAnsiTheme="majorHAnsi" w:cstheme="majorHAnsi"/>
                <w:sz w:val="18"/>
                <w:szCs w:val="18"/>
                <w:lang w:val="en"/>
              </w:rPr>
            </w:pPr>
          </w:p>
          <w:p w:rsidR="00DD5165" w:rsidRPr="00DD5165" w:rsidRDefault="00DD5165"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6"/>
                <w:szCs w:val="18"/>
              </w:rPr>
            </w:pPr>
            <w:r w:rsidRPr="00DD5165">
              <w:rPr>
                <w:rFonts w:asciiTheme="majorHAnsi" w:hAnsiTheme="majorHAnsi" w:cstheme="majorHAnsi"/>
                <w:sz w:val="16"/>
                <w:szCs w:val="18"/>
                <w:lang w:val="en"/>
              </w:rPr>
              <w:t xml:space="preserve">In the event of an individual </w:t>
            </w:r>
            <w:r w:rsidRPr="00DD5165">
              <w:rPr>
                <w:rFonts w:asciiTheme="majorHAnsi" w:hAnsiTheme="majorHAnsi" w:cstheme="majorHAnsi"/>
                <w:sz w:val="16"/>
                <w:szCs w:val="18"/>
              </w:rPr>
              <w:t xml:space="preserve">following specific clinical </w:t>
            </w:r>
          </w:p>
          <w:p w:rsidR="00AF6131" w:rsidRPr="00DD5165" w:rsidRDefault="00AF6131" w:rsidP="00AF6131">
            <w:pPr>
              <w:spacing w:after="120" w:line="264" w:lineRule="auto"/>
              <w:rPr>
                <w:rFonts w:asciiTheme="majorHAnsi" w:hAnsiTheme="majorHAnsi" w:cstheme="majorHAnsi"/>
                <w:sz w:val="16"/>
                <w:szCs w:val="18"/>
              </w:rPr>
            </w:pPr>
            <w:r w:rsidRPr="00DD5165">
              <w:rPr>
                <w:rFonts w:asciiTheme="majorHAnsi" w:hAnsiTheme="majorHAnsi" w:cstheme="majorHAnsi"/>
                <w:sz w:val="16"/>
                <w:szCs w:val="18"/>
              </w:rPr>
              <w:t xml:space="preserve">advice (e.g. a letter from their consultant/GP stating they should refrain from attending the workplace) it is strongly recommended that Schools contact their HR Advisor.  </w:t>
            </w:r>
          </w:p>
          <w:p w:rsidR="00AF6131" w:rsidRDefault="00DD5165" w:rsidP="00AF6131">
            <w:pPr>
              <w:spacing w:after="120" w:line="264" w:lineRule="auto"/>
              <w:rPr>
                <w:rFonts w:asciiTheme="majorHAnsi" w:hAnsiTheme="majorHAnsi" w:cstheme="majorHAnsi"/>
                <w:sz w:val="16"/>
                <w:lang w:val="en"/>
              </w:rPr>
            </w:pPr>
            <w:r w:rsidRPr="00DD5165">
              <w:rPr>
                <w:rFonts w:asciiTheme="majorHAnsi" w:hAnsiTheme="majorHAnsi" w:cstheme="majorHAnsi"/>
                <w:sz w:val="16"/>
                <w:lang w:val="en"/>
              </w:rPr>
              <w:t xml:space="preserve">COVID </w:t>
            </w:r>
            <w:r w:rsidR="00AF6131" w:rsidRPr="00DD5165">
              <w:rPr>
                <w:rFonts w:asciiTheme="majorHAnsi" w:hAnsiTheme="majorHAnsi" w:cstheme="majorHAnsi"/>
                <w:sz w:val="16"/>
                <w:lang w:val="en"/>
              </w:rPr>
              <w:t>booster vaccines to the most vulnerable, starting from September 2021</w:t>
            </w:r>
          </w:p>
          <w:p w:rsidR="00DD5165" w:rsidRPr="00DD5165" w:rsidRDefault="00DD5165" w:rsidP="00AF6131">
            <w:pPr>
              <w:spacing w:after="120" w:line="264" w:lineRule="auto"/>
              <w:rPr>
                <w:rFonts w:asciiTheme="majorHAnsi" w:hAnsiTheme="majorHAnsi" w:cstheme="majorHAnsi"/>
                <w:sz w:val="16"/>
                <w:lang w:val="en"/>
              </w:rPr>
            </w:pPr>
          </w:p>
          <w:p w:rsidR="00BC13EB" w:rsidRDefault="00BC13EB" w:rsidP="00AF6131">
            <w:pPr>
              <w:pStyle w:val="NoSpacing"/>
              <w:rPr>
                <w:rStyle w:val="Hyperlink"/>
                <w:rFonts w:asciiTheme="majorHAnsi" w:hAnsiTheme="majorHAnsi" w:cstheme="majorHAnsi"/>
                <w:color w:val="auto"/>
                <w:szCs w:val="18"/>
                <w:u w:val="none"/>
                <w:lang w:val="en"/>
              </w:rPr>
            </w:pPr>
          </w:p>
          <w:p w:rsidR="00AF6131" w:rsidRPr="00BC13EB" w:rsidRDefault="00AF6131" w:rsidP="00AF6131">
            <w:pPr>
              <w:pStyle w:val="NoSpacing"/>
              <w:rPr>
                <w:rFonts w:asciiTheme="majorHAnsi" w:hAnsiTheme="majorHAnsi" w:cstheme="majorHAnsi"/>
                <w:sz w:val="12"/>
                <w:szCs w:val="18"/>
                <w:lang w:val="en"/>
              </w:rPr>
            </w:pPr>
            <w:r w:rsidRPr="00BC13EB">
              <w:rPr>
                <w:rStyle w:val="Hyperlink"/>
                <w:rFonts w:asciiTheme="majorHAnsi" w:hAnsiTheme="majorHAnsi" w:cstheme="majorHAnsi"/>
                <w:color w:val="auto"/>
                <w:sz w:val="16"/>
                <w:szCs w:val="18"/>
                <w:u w:val="none"/>
                <w:lang w:val="en"/>
              </w:rPr>
              <w:lastRenderedPageBreak/>
              <w:t>Encourage vaccine take up (both doses)</w:t>
            </w:r>
            <w:r w:rsidRPr="00BC13EB">
              <w:rPr>
                <w:rFonts w:asciiTheme="majorHAnsi" w:hAnsiTheme="majorHAnsi" w:cstheme="majorHAnsi"/>
                <w:sz w:val="12"/>
                <w:szCs w:val="18"/>
                <w:lang w:val="en"/>
              </w:rPr>
              <w:t xml:space="preserve"> </w:t>
            </w: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BC13EB">
            <w:pPr>
              <w:pStyle w:val="NoSpacing"/>
              <w:rPr>
                <w:rFonts w:asciiTheme="majorHAnsi" w:hAnsiTheme="majorHAnsi" w:cstheme="majorHAnsi"/>
                <w:lang w:val="en"/>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Default="00AF6131" w:rsidP="00AF6131">
            <w:pPr>
              <w:pStyle w:val="1Text"/>
              <w:rPr>
                <w:rFonts w:asciiTheme="majorHAnsi" w:hAnsiTheme="majorHAnsi" w:cstheme="majorHAnsi"/>
                <w:color w:val="000000"/>
                <w:sz w:val="22"/>
                <w:szCs w:val="22"/>
                <w:lang w:val="en-GB"/>
              </w:rPr>
            </w:pPr>
          </w:p>
          <w:p w:rsidR="00DD5165" w:rsidRDefault="00DD5165" w:rsidP="00AF6131">
            <w:pPr>
              <w:pStyle w:val="1Text"/>
              <w:rPr>
                <w:rFonts w:asciiTheme="majorHAnsi" w:hAnsiTheme="majorHAnsi" w:cstheme="majorHAnsi"/>
                <w:color w:val="000000"/>
                <w:sz w:val="22"/>
                <w:szCs w:val="22"/>
                <w:lang w:val="en-GB"/>
              </w:rPr>
            </w:pPr>
          </w:p>
          <w:p w:rsidR="00DD5165" w:rsidRDefault="00DD5165" w:rsidP="00AF6131">
            <w:pPr>
              <w:pStyle w:val="1Text"/>
              <w:rPr>
                <w:rFonts w:asciiTheme="majorHAnsi" w:hAnsiTheme="majorHAnsi" w:cstheme="majorHAnsi"/>
                <w:color w:val="000000"/>
                <w:sz w:val="22"/>
                <w:szCs w:val="22"/>
                <w:lang w:val="en-GB"/>
              </w:rPr>
            </w:pPr>
          </w:p>
          <w:p w:rsidR="00DD5165" w:rsidRPr="00DD5165" w:rsidRDefault="00DD5165"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r w:rsidRPr="00DD5165">
              <w:rPr>
                <w:rFonts w:asciiTheme="majorHAnsi" w:hAnsiTheme="majorHAnsi" w:cstheme="majorHAnsi"/>
                <w:color w:val="000000"/>
                <w:sz w:val="22"/>
                <w:szCs w:val="22"/>
                <w:lang w:val="en-GB"/>
              </w:rPr>
              <w:t>SHA</w:t>
            </w: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BC13EB" w:rsidRPr="00DD5165" w:rsidRDefault="00BC13EB"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r w:rsidRPr="00BC13EB">
              <w:rPr>
                <w:rFonts w:asciiTheme="majorHAnsi" w:hAnsiTheme="majorHAnsi" w:cstheme="majorHAnsi"/>
                <w:color w:val="000000"/>
                <w:szCs w:val="22"/>
                <w:lang w:val="en-GB"/>
              </w:rPr>
              <w:lastRenderedPageBreak/>
              <w:t>SHA, individual staff members</w:t>
            </w: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Default="00AF6131" w:rsidP="00AF6131">
            <w:pPr>
              <w:pStyle w:val="1Text"/>
              <w:rPr>
                <w:rFonts w:asciiTheme="majorHAnsi" w:hAnsiTheme="majorHAnsi" w:cstheme="majorHAnsi"/>
                <w:color w:val="000000"/>
                <w:sz w:val="22"/>
                <w:szCs w:val="22"/>
                <w:lang w:val="en-GB"/>
              </w:rPr>
            </w:pPr>
          </w:p>
          <w:p w:rsidR="00DD5165" w:rsidRDefault="00DD5165" w:rsidP="00AF6131">
            <w:pPr>
              <w:pStyle w:val="1Text"/>
              <w:rPr>
                <w:rFonts w:asciiTheme="majorHAnsi" w:hAnsiTheme="majorHAnsi" w:cstheme="majorHAnsi"/>
                <w:color w:val="000000"/>
                <w:sz w:val="22"/>
                <w:szCs w:val="22"/>
                <w:lang w:val="en-GB"/>
              </w:rPr>
            </w:pPr>
          </w:p>
          <w:p w:rsidR="00DD5165" w:rsidRPr="00DD5165" w:rsidRDefault="00DD5165"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Default="00AF6131" w:rsidP="00AF6131">
            <w:pPr>
              <w:pStyle w:val="1Text"/>
              <w:rPr>
                <w:rFonts w:asciiTheme="majorHAnsi" w:hAnsiTheme="majorHAnsi" w:cstheme="majorHAnsi"/>
                <w:color w:val="000000"/>
                <w:sz w:val="22"/>
                <w:szCs w:val="22"/>
                <w:lang w:val="en-GB"/>
              </w:rPr>
            </w:pPr>
          </w:p>
          <w:p w:rsidR="00DD5165" w:rsidRPr="00DD5165" w:rsidRDefault="00DD5165" w:rsidP="00AF6131">
            <w:pPr>
              <w:pStyle w:val="1Text"/>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When required.</w:t>
            </w: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tc>
      </w:tr>
      <w:tr w:rsidR="001C061A" w:rsidRPr="00DD5165" w:rsidTr="000C3AA6">
        <w:trPr>
          <w:trHeight w:val="1510"/>
        </w:trPr>
        <w:tc>
          <w:tcPr>
            <w:tcW w:w="2189" w:type="dxa"/>
            <w:shd w:val="clear" w:color="auto" w:fill="auto"/>
            <w:tcMar>
              <w:top w:w="0" w:type="dxa"/>
              <w:left w:w="57" w:type="dxa"/>
              <w:bottom w:w="0" w:type="dxa"/>
              <w:right w:w="57" w:type="dxa"/>
            </w:tcMar>
          </w:tcPr>
          <w:p w:rsidR="001C061A" w:rsidRPr="00DD5165" w:rsidRDefault="001C061A" w:rsidP="00AF6131">
            <w:pPr>
              <w:pStyle w:val="NoSpacing"/>
              <w:rPr>
                <w:rFonts w:asciiTheme="majorHAnsi" w:hAnsiTheme="majorHAnsi" w:cstheme="majorHAnsi"/>
                <w:b/>
                <w:bCs/>
                <w:sz w:val="18"/>
                <w:szCs w:val="18"/>
              </w:rPr>
            </w:pPr>
            <w:r>
              <w:rPr>
                <w:rFonts w:asciiTheme="majorHAnsi" w:hAnsiTheme="majorHAnsi" w:cstheme="majorHAnsi"/>
                <w:b/>
                <w:bCs/>
                <w:sz w:val="18"/>
                <w:szCs w:val="18"/>
              </w:rPr>
              <w:t>Staff</w:t>
            </w:r>
            <w:r w:rsidR="00EA0372">
              <w:rPr>
                <w:rFonts w:asciiTheme="majorHAnsi" w:hAnsiTheme="majorHAnsi" w:cstheme="majorHAnsi"/>
                <w:b/>
                <w:bCs/>
                <w:sz w:val="18"/>
                <w:szCs w:val="18"/>
              </w:rPr>
              <w:t xml:space="preserve"> Attendance at Work</w:t>
            </w:r>
          </w:p>
        </w:tc>
        <w:tc>
          <w:tcPr>
            <w:tcW w:w="1355" w:type="dxa"/>
            <w:shd w:val="clear" w:color="auto" w:fill="auto"/>
            <w:tcMar>
              <w:top w:w="0" w:type="dxa"/>
              <w:left w:w="57" w:type="dxa"/>
              <w:bottom w:w="0" w:type="dxa"/>
              <w:right w:w="57" w:type="dxa"/>
            </w:tcMar>
          </w:tcPr>
          <w:p w:rsidR="001C061A" w:rsidRPr="00DD5165" w:rsidRDefault="001C061A" w:rsidP="00AF6131">
            <w:pPr>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1C061A" w:rsidRDefault="001C061A" w:rsidP="00AF6131">
            <w:pPr>
              <w:pStyle w:val="NoSpacing"/>
              <w:ind w:left="769" w:hanging="769"/>
              <w:rPr>
                <w:rFonts w:asciiTheme="majorHAnsi" w:hAnsiTheme="majorHAnsi" w:cstheme="majorHAnsi"/>
                <w:b/>
                <w:bCs/>
                <w:sz w:val="18"/>
                <w:szCs w:val="18"/>
              </w:rPr>
            </w:pPr>
            <w:r>
              <w:rPr>
                <w:rFonts w:asciiTheme="majorHAnsi" w:hAnsiTheme="majorHAnsi" w:cstheme="majorHAnsi"/>
                <w:b/>
                <w:bCs/>
                <w:sz w:val="18"/>
                <w:szCs w:val="18"/>
              </w:rPr>
              <w:t>Staff Absence and Payment for Covid absence</w:t>
            </w:r>
          </w:p>
          <w:p w:rsidR="001C061A" w:rsidRDefault="001C061A" w:rsidP="001C061A">
            <w:pPr>
              <w:pStyle w:val="NoSpacing"/>
              <w:rPr>
                <w:rFonts w:asciiTheme="majorHAnsi" w:hAnsiTheme="majorHAnsi" w:cstheme="majorHAnsi"/>
                <w:b/>
                <w:bCs/>
                <w:sz w:val="18"/>
                <w:szCs w:val="18"/>
              </w:rPr>
            </w:pPr>
            <w:r w:rsidRPr="001C061A">
              <w:rPr>
                <w:rFonts w:asciiTheme="majorHAnsi" w:hAnsiTheme="majorHAnsi" w:cstheme="majorHAnsi"/>
                <w:bCs/>
                <w:sz w:val="18"/>
                <w:szCs w:val="18"/>
              </w:rPr>
              <w:t xml:space="preserve">With the 2012 HCC agreement with schools not paying first two days’ absence remaining in place, these measures return after a period of 2 years when Covid-related absences were paid. </w:t>
            </w:r>
            <w:r>
              <w:rPr>
                <w:rFonts w:asciiTheme="majorHAnsi" w:hAnsiTheme="majorHAnsi" w:cstheme="majorHAnsi"/>
                <w:bCs/>
                <w:sz w:val="18"/>
                <w:szCs w:val="18"/>
              </w:rPr>
              <w:t xml:space="preserve"> </w:t>
            </w:r>
            <w:r w:rsidRPr="001C061A">
              <w:rPr>
                <w:rFonts w:asciiTheme="majorHAnsi" w:hAnsiTheme="majorHAnsi" w:cstheme="majorHAnsi"/>
                <w:b/>
                <w:bCs/>
                <w:sz w:val="18"/>
                <w:szCs w:val="18"/>
              </w:rPr>
              <w:t>Consequently as of 1 October 2022, staff on the NJC payscale will no longer be paid for the first two days absence whether Covid-related or not.</w:t>
            </w:r>
          </w:p>
          <w:p w:rsidR="00EA0372" w:rsidRDefault="001C061A" w:rsidP="00EA0372">
            <w:pPr>
              <w:pStyle w:val="Heading2"/>
              <w:spacing w:before="0" w:after="0"/>
              <w:rPr>
                <w:rFonts w:asciiTheme="majorHAnsi" w:hAnsiTheme="majorHAnsi" w:cstheme="majorHAnsi"/>
                <w:bCs/>
                <w:sz w:val="18"/>
                <w:szCs w:val="18"/>
              </w:rPr>
            </w:pPr>
            <w:r w:rsidRPr="001C061A">
              <w:rPr>
                <w:rFonts w:asciiTheme="majorHAnsi" w:hAnsiTheme="majorHAnsi" w:cstheme="majorHAnsi"/>
                <w:bCs/>
                <w:sz w:val="18"/>
                <w:szCs w:val="18"/>
              </w:rPr>
              <w:t xml:space="preserve">An implication will be that more staff with Covid are </w:t>
            </w:r>
            <w:r w:rsidR="00EA0372">
              <w:rPr>
                <w:rFonts w:asciiTheme="majorHAnsi" w:hAnsiTheme="majorHAnsi" w:cstheme="majorHAnsi"/>
                <w:bCs/>
                <w:sz w:val="18"/>
                <w:szCs w:val="18"/>
              </w:rPr>
              <w:t xml:space="preserve">likely to attend </w:t>
            </w:r>
            <w:r w:rsidRPr="001C061A">
              <w:rPr>
                <w:rFonts w:asciiTheme="majorHAnsi" w:hAnsiTheme="majorHAnsi" w:cstheme="majorHAnsi"/>
                <w:bCs/>
                <w:sz w:val="18"/>
                <w:szCs w:val="18"/>
              </w:rPr>
              <w:t xml:space="preserve">work and thus raise the likelihood of </w:t>
            </w:r>
            <w:r w:rsidR="00EA0372">
              <w:rPr>
                <w:rFonts w:asciiTheme="majorHAnsi" w:hAnsiTheme="majorHAnsi" w:cstheme="majorHAnsi"/>
                <w:bCs/>
                <w:sz w:val="18"/>
                <w:szCs w:val="18"/>
              </w:rPr>
              <w:t xml:space="preserve">further </w:t>
            </w:r>
            <w:r w:rsidRPr="001C061A">
              <w:rPr>
                <w:rFonts w:asciiTheme="majorHAnsi" w:hAnsiTheme="majorHAnsi" w:cstheme="majorHAnsi"/>
                <w:bCs/>
                <w:sz w:val="18"/>
                <w:szCs w:val="18"/>
              </w:rPr>
              <w:t>transition.</w:t>
            </w:r>
          </w:p>
          <w:p w:rsidR="00EA0372" w:rsidRPr="00EA0372" w:rsidRDefault="00EA0372" w:rsidP="00EA0372"/>
          <w:p w:rsidR="00EA0372" w:rsidRPr="00EA0372" w:rsidRDefault="00EA0372" w:rsidP="00EA0372">
            <w:pPr>
              <w:pStyle w:val="Heading2"/>
              <w:spacing w:before="0" w:after="0"/>
              <w:rPr>
                <w:rFonts w:asciiTheme="majorHAnsi" w:hAnsiTheme="majorHAnsi" w:cstheme="majorHAnsi"/>
                <w:b/>
                <w:color w:val="43165E"/>
                <w:sz w:val="18"/>
                <w:szCs w:val="18"/>
                <w:lang w:val="en-GB" w:eastAsia="en-GB"/>
              </w:rPr>
            </w:pPr>
            <w:r w:rsidRPr="00EA0372">
              <w:rPr>
                <w:rFonts w:asciiTheme="majorHAnsi" w:hAnsiTheme="majorHAnsi" w:cstheme="majorHAnsi"/>
                <w:b/>
                <w:sz w:val="18"/>
                <w:szCs w:val="18"/>
                <w:lang w:val="en-GB" w:eastAsia="en-GB"/>
              </w:rPr>
              <w:t>If I have to self-isolate, will I be paid?</w:t>
            </w:r>
          </w:p>
          <w:p w:rsidR="00EA0372" w:rsidRDefault="00EA0372" w:rsidP="00EA0372">
            <w:pPr>
              <w:spacing w:line="240" w:lineRule="auto"/>
              <w:rPr>
                <w:rFonts w:asciiTheme="majorHAnsi" w:hAnsiTheme="majorHAnsi" w:cstheme="majorHAnsi"/>
                <w:color w:val="333333"/>
                <w:szCs w:val="18"/>
                <w:lang w:val="en-GB" w:eastAsia="en-GB"/>
              </w:rPr>
            </w:pPr>
            <w:r w:rsidRPr="00EA0372">
              <w:rPr>
                <w:rFonts w:asciiTheme="majorHAnsi" w:hAnsiTheme="majorHAnsi" w:cstheme="majorHAnsi"/>
                <w:color w:val="333333"/>
                <w:szCs w:val="18"/>
                <w:lang w:val="en-GB" w:eastAsia="en-GB"/>
              </w:rPr>
              <w:t>From the 25 March, the normal SSP rules will apply to Covid-related absence, which means that SSP will only be paid from the fourth qualifying day you are off work regardless of the reason for your sickness absence.</w:t>
            </w:r>
          </w:p>
          <w:p w:rsidR="00EA0372" w:rsidRPr="00EA0372" w:rsidRDefault="00EA0372" w:rsidP="00EA0372">
            <w:pPr>
              <w:spacing w:line="240" w:lineRule="auto"/>
              <w:rPr>
                <w:rFonts w:asciiTheme="majorHAnsi" w:hAnsiTheme="majorHAnsi" w:cstheme="majorHAnsi"/>
                <w:color w:val="333333"/>
                <w:szCs w:val="18"/>
                <w:lang w:val="en-GB" w:eastAsia="en-GB"/>
              </w:rPr>
            </w:pPr>
          </w:p>
          <w:p w:rsidR="00EA0372" w:rsidRDefault="00EA0372" w:rsidP="00EA0372">
            <w:pPr>
              <w:spacing w:line="240" w:lineRule="auto"/>
              <w:rPr>
                <w:rFonts w:asciiTheme="majorHAnsi" w:hAnsiTheme="majorHAnsi" w:cstheme="majorHAnsi"/>
                <w:color w:val="333333"/>
                <w:szCs w:val="18"/>
                <w:lang w:val="en-GB" w:eastAsia="en-GB"/>
              </w:rPr>
            </w:pPr>
            <w:r w:rsidRPr="00EA0372">
              <w:rPr>
                <w:rFonts w:asciiTheme="majorHAnsi" w:hAnsiTheme="majorHAnsi" w:cstheme="majorHAnsi"/>
                <w:color w:val="333333"/>
                <w:szCs w:val="18"/>
                <w:lang w:val="en-GB" w:eastAsia="en-GB"/>
              </w:rPr>
              <w:t xml:space="preserve">In England, there is no longer a legal requirement to self-isolate if you test positive for Covid-19 or if you have come into contact with someone with coronavirus. However, </w:t>
            </w:r>
            <w:r w:rsidRPr="00EA0372">
              <w:rPr>
                <w:rFonts w:asciiTheme="majorHAnsi" w:hAnsiTheme="majorHAnsi" w:cstheme="majorHAnsi"/>
                <w:color w:val="333333"/>
                <w:szCs w:val="18"/>
                <w:lang w:val="en-GB" w:eastAsia="en-GB"/>
              </w:rPr>
              <w:lastRenderedPageBreak/>
              <w:t>health advice recommends that if you have Covid-19 you should stay at home and avoid contact with others, for example by working from home with your employer’s agreement.</w:t>
            </w:r>
            <w:r>
              <w:rPr>
                <w:rFonts w:asciiTheme="majorHAnsi" w:hAnsiTheme="majorHAnsi" w:cstheme="majorHAnsi"/>
                <w:color w:val="333333"/>
                <w:szCs w:val="18"/>
                <w:lang w:val="en-GB" w:eastAsia="en-GB"/>
              </w:rPr>
              <w:t xml:space="preserve">  </w:t>
            </w:r>
          </w:p>
          <w:p w:rsidR="00EA0372" w:rsidRDefault="00EA0372" w:rsidP="00EA0372">
            <w:pPr>
              <w:spacing w:line="240" w:lineRule="auto"/>
              <w:rPr>
                <w:rFonts w:asciiTheme="majorHAnsi" w:hAnsiTheme="majorHAnsi" w:cstheme="majorHAnsi"/>
                <w:color w:val="333333"/>
                <w:szCs w:val="18"/>
                <w:lang w:val="en-GB" w:eastAsia="en-GB"/>
              </w:rPr>
            </w:pPr>
          </w:p>
          <w:p w:rsidR="00EA0372" w:rsidRPr="00EA0372" w:rsidRDefault="00EA0372" w:rsidP="00EA0372">
            <w:pPr>
              <w:spacing w:line="240" w:lineRule="auto"/>
              <w:rPr>
                <w:rFonts w:asciiTheme="majorHAnsi" w:hAnsiTheme="majorHAnsi" w:cstheme="majorHAnsi"/>
                <w:color w:val="333333"/>
                <w:szCs w:val="18"/>
                <w:lang w:val="en-GB" w:eastAsia="en-GB"/>
              </w:rPr>
            </w:pPr>
            <w:r>
              <w:rPr>
                <w:rFonts w:asciiTheme="majorHAnsi" w:hAnsiTheme="majorHAnsi" w:cstheme="majorHAnsi"/>
                <w:color w:val="333333"/>
                <w:szCs w:val="18"/>
                <w:lang w:val="en-GB" w:eastAsia="en-GB"/>
              </w:rPr>
              <w:t xml:space="preserve">For classroom staff, it is not possible to support working from home in most cases as children and other staff are in the building.   However, should there be potential exceptions then the member of staff should raise these with the school leaders to support if possible. </w:t>
            </w:r>
          </w:p>
          <w:p w:rsidR="001C061A" w:rsidRPr="001C061A" w:rsidRDefault="001C061A" w:rsidP="001C061A">
            <w:pPr>
              <w:pStyle w:val="NoSpacing"/>
              <w:rPr>
                <w:rFonts w:asciiTheme="majorHAnsi" w:hAnsiTheme="majorHAnsi" w:cstheme="majorHAnsi"/>
                <w:bCs/>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1C061A" w:rsidRPr="00DD5165" w:rsidRDefault="001C061A" w:rsidP="00AF6131">
            <w:pPr>
              <w:pStyle w:val="NoSpacing"/>
              <w:rPr>
                <w:rFonts w:asciiTheme="majorHAnsi" w:hAnsiTheme="majorHAnsi" w:cstheme="majorHAnsi"/>
                <w:sz w:val="18"/>
                <w:szCs w:val="18"/>
                <w:lang w:val="en"/>
              </w:rPr>
            </w:pPr>
          </w:p>
        </w:tc>
        <w:tc>
          <w:tcPr>
            <w:tcW w:w="1276" w:type="dxa"/>
            <w:shd w:val="clear" w:color="auto" w:fill="auto"/>
            <w:tcMar>
              <w:top w:w="0" w:type="dxa"/>
              <w:left w:w="57" w:type="dxa"/>
              <w:bottom w:w="0" w:type="dxa"/>
              <w:right w:w="57" w:type="dxa"/>
            </w:tcMar>
          </w:tcPr>
          <w:p w:rsidR="001C061A" w:rsidRPr="00DD5165" w:rsidRDefault="001C061A"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1C061A" w:rsidRPr="00DD5165" w:rsidRDefault="001C061A"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1C061A" w:rsidRPr="00DD5165" w:rsidRDefault="001C061A" w:rsidP="00AF6131">
            <w:pPr>
              <w:pStyle w:val="1Text"/>
              <w:rPr>
                <w:rFonts w:asciiTheme="majorHAnsi" w:hAnsiTheme="majorHAnsi" w:cstheme="majorHAnsi"/>
                <w:color w:val="000000"/>
                <w:sz w:val="22"/>
                <w:szCs w:val="22"/>
                <w:lang w:val="en-GB"/>
              </w:rPr>
            </w:pPr>
          </w:p>
        </w:tc>
      </w:tr>
      <w:tr w:rsidR="00AF6131" w:rsidRPr="00DD5165" w:rsidTr="00D92563">
        <w:trPr>
          <w:trHeight w:val="1271"/>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School occupants coming </w:t>
            </w:r>
            <w:r w:rsidR="00D92563">
              <w:rPr>
                <w:rFonts w:asciiTheme="majorHAnsi" w:hAnsiTheme="majorHAnsi" w:cstheme="majorHAnsi"/>
                <w:b/>
                <w:bCs/>
                <w:sz w:val="18"/>
                <w:szCs w:val="18"/>
              </w:rPr>
              <w:t>to school with Covid symptoms and/or knowledge of positive Covid status</w:t>
            </w:r>
          </w:p>
          <w:p w:rsidR="00AF6131" w:rsidRPr="00DD5165" w:rsidRDefault="00AF6131" w:rsidP="00AF6131">
            <w:pPr>
              <w:pStyle w:val="NoSpacing"/>
              <w:rPr>
                <w:rFonts w:asciiTheme="majorHAnsi" w:hAnsiTheme="majorHAnsi" w:cstheme="majorHAnsi"/>
                <w:b/>
                <w:bCs/>
                <w:sz w:val="18"/>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655246" w:rsidRPr="00655246" w:rsidRDefault="00951A3D" w:rsidP="00655246">
            <w:pPr>
              <w:shd w:val="clear" w:color="auto" w:fill="FFFFFF"/>
              <w:spacing w:line="240" w:lineRule="auto"/>
              <w:rPr>
                <w:rFonts w:asciiTheme="majorHAnsi" w:hAnsiTheme="majorHAnsi" w:cstheme="majorHAnsi"/>
                <w:b/>
                <w:color w:val="0B0C0C"/>
                <w:szCs w:val="18"/>
                <w:lang w:val="en-GB" w:eastAsia="en-GB"/>
              </w:rPr>
            </w:pPr>
            <w:r>
              <w:rPr>
                <w:rFonts w:asciiTheme="majorHAnsi" w:hAnsiTheme="majorHAnsi" w:cstheme="majorHAnsi"/>
                <w:b/>
                <w:color w:val="0B0C0C"/>
                <w:szCs w:val="18"/>
                <w:lang w:val="en-GB" w:eastAsia="en-GB"/>
              </w:rPr>
              <w:t>Symptoms of COVID</w:t>
            </w:r>
            <w:r w:rsidR="00655246" w:rsidRPr="00655246">
              <w:rPr>
                <w:rFonts w:asciiTheme="majorHAnsi" w:hAnsiTheme="majorHAnsi" w:cstheme="majorHAnsi"/>
                <w:b/>
                <w:color w:val="0B0C0C"/>
                <w:szCs w:val="18"/>
                <w:lang w:val="en-GB" w:eastAsia="en-GB"/>
              </w:rPr>
              <w:t>, flu and common respiratory infections include:</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continuous cough</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high temperature, fever or chills</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loss of, or change in, your normal sense of taste or smell</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shortness of breath</w:t>
            </w:r>
          </w:p>
          <w:p w:rsidR="00655246" w:rsidRPr="00DA08E3" w:rsidRDefault="00655246" w:rsidP="00655246">
            <w:pPr>
              <w:numPr>
                <w:ilvl w:val="0"/>
                <w:numId w:val="15"/>
              </w:numPr>
              <w:shd w:val="clear" w:color="auto" w:fill="FFFFFF"/>
              <w:spacing w:line="240" w:lineRule="auto"/>
              <w:ind w:left="506"/>
              <w:rPr>
                <w:rFonts w:asciiTheme="majorHAnsi" w:hAnsiTheme="majorHAnsi" w:cstheme="majorHAnsi"/>
                <w:b/>
                <w:color w:val="0B0C0C"/>
                <w:szCs w:val="18"/>
                <w:lang w:val="en-GB" w:eastAsia="en-GB"/>
              </w:rPr>
            </w:pPr>
            <w:r w:rsidRPr="00DA08E3">
              <w:rPr>
                <w:rFonts w:asciiTheme="majorHAnsi" w:hAnsiTheme="majorHAnsi" w:cstheme="majorHAnsi"/>
                <w:b/>
                <w:color w:val="0B0C0C"/>
                <w:szCs w:val="18"/>
                <w:lang w:val="en-GB" w:eastAsia="en-GB"/>
              </w:rPr>
              <w:t>unexplained tiredness, lack of energy</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muscle aches or pains that are not due to exercise</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not wanting to eat or not feeling hungry</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headache that is unusual or longer lasting than usual</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b/>
                <w:color w:val="0B0C0C"/>
                <w:szCs w:val="18"/>
                <w:lang w:val="en-GB" w:eastAsia="en-GB"/>
              </w:rPr>
              <w:t>sore throat,</w:t>
            </w:r>
            <w:r w:rsidRPr="00655246">
              <w:rPr>
                <w:rFonts w:asciiTheme="majorHAnsi" w:hAnsiTheme="majorHAnsi" w:cstheme="majorHAnsi"/>
                <w:color w:val="0B0C0C"/>
                <w:szCs w:val="18"/>
                <w:lang w:val="en-GB" w:eastAsia="en-GB"/>
              </w:rPr>
              <w:t xml:space="preserve"> stuffy or runny nose</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diarrhoea, feeling sick or being sick</w:t>
            </w:r>
          </w:p>
          <w:p w:rsidR="00655246" w:rsidRDefault="00655246" w:rsidP="00655246">
            <w:pPr>
              <w:shd w:val="clear" w:color="auto" w:fill="FFFFFF"/>
              <w:spacing w:line="240" w:lineRule="auto"/>
              <w:rPr>
                <w:rFonts w:asciiTheme="majorHAnsi" w:hAnsiTheme="majorHAnsi" w:cstheme="majorHAnsi"/>
                <w:color w:val="0B0C0C"/>
                <w:szCs w:val="18"/>
                <w:lang w:val="en-GB" w:eastAsia="en-GB"/>
              </w:rPr>
            </w:pPr>
          </w:p>
          <w:p w:rsidR="00655246" w:rsidRPr="00655246" w:rsidRDefault="00655246" w:rsidP="00655246">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If you are feeling unwell with these symptoms you should get plenty of rest and drink water to keep hydrated. You can use medications such as paracetamol to help with your symptoms. Antibiotics are not recommended for viral respiratory infections because they will not relieve your symptoms or speed up your recovery.</w:t>
            </w:r>
          </w:p>
          <w:p w:rsidR="00AF6131" w:rsidRPr="00655246" w:rsidRDefault="00AF6131" w:rsidP="00655246">
            <w:pPr>
              <w:pStyle w:val="NoSpacing"/>
              <w:rPr>
                <w:rFonts w:asciiTheme="majorHAnsi" w:hAnsiTheme="majorHAnsi" w:cstheme="majorHAnsi"/>
                <w:sz w:val="18"/>
                <w:szCs w:val="18"/>
              </w:rPr>
            </w:pPr>
          </w:p>
          <w:p w:rsidR="00AF6131" w:rsidRPr="00655246" w:rsidRDefault="00AF6131" w:rsidP="00655246">
            <w:pPr>
              <w:pStyle w:val="NoSpacing"/>
              <w:rPr>
                <w:rFonts w:asciiTheme="majorHAnsi" w:eastAsia="Calibri" w:hAnsiTheme="majorHAnsi" w:cstheme="majorHAnsi"/>
                <w:sz w:val="18"/>
                <w:szCs w:val="18"/>
              </w:rPr>
            </w:pPr>
            <w:r w:rsidRPr="00655246">
              <w:rPr>
                <w:rFonts w:asciiTheme="majorHAnsi" w:hAnsiTheme="majorHAnsi" w:cstheme="majorHAnsi"/>
                <w:bCs/>
                <w:sz w:val="18"/>
                <w:szCs w:val="18"/>
              </w:rPr>
              <w:t>In the event of a</w:t>
            </w:r>
            <w:r w:rsidRPr="00655246">
              <w:rPr>
                <w:rFonts w:asciiTheme="majorHAnsi" w:hAnsiTheme="majorHAnsi" w:cstheme="majorHAnsi"/>
                <w:b/>
                <w:bCs/>
                <w:sz w:val="18"/>
                <w:szCs w:val="18"/>
              </w:rPr>
              <w:t xml:space="preserve"> </w:t>
            </w:r>
            <w:r w:rsidR="00BC13EB" w:rsidRPr="00655246">
              <w:rPr>
                <w:rFonts w:asciiTheme="majorHAnsi" w:hAnsiTheme="majorHAnsi" w:cstheme="majorHAnsi"/>
                <w:b/>
                <w:bCs/>
                <w:sz w:val="18"/>
                <w:szCs w:val="18"/>
              </w:rPr>
              <w:t>confirmed</w:t>
            </w:r>
            <w:r w:rsidRPr="00655246">
              <w:rPr>
                <w:rFonts w:asciiTheme="majorHAnsi" w:hAnsiTheme="majorHAnsi" w:cstheme="majorHAnsi"/>
                <w:b/>
                <w:bCs/>
                <w:sz w:val="18"/>
                <w:szCs w:val="18"/>
              </w:rPr>
              <w:t xml:space="preserve"> </w:t>
            </w:r>
            <w:r w:rsidRPr="00655246">
              <w:rPr>
                <w:rFonts w:asciiTheme="majorHAnsi" w:hAnsiTheme="majorHAnsi" w:cstheme="majorHAnsi"/>
                <w:bCs/>
                <w:sz w:val="18"/>
                <w:szCs w:val="18"/>
              </w:rPr>
              <w:t>case whilst working on site</w:t>
            </w:r>
            <w:r w:rsidRPr="00655246">
              <w:rPr>
                <w:rFonts w:asciiTheme="majorHAnsi" w:eastAsia="Calibri" w:hAnsiTheme="majorHAnsi" w:cstheme="majorHAnsi"/>
                <w:sz w:val="18"/>
                <w:szCs w:val="18"/>
              </w:rPr>
              <w:t xml:space="preserve"> </w:t>
            </w:r>
          </w:p>
          <w:p w:rsidR="00BC13EB" w:rsidRDefault="00AF6131" w:rsidP="00655246">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En</w:t>
            </w:r>
            <w:r w:rsidR="00DA08E3">
              <w:rPr>
                <w:rFonts w:asciiTheme="majorHAnsi" w:eastAsia="Calibri" w:hAnsiTheme="majorHAnsi" w:cstheme="majorHAnsi"/>
                <w:sz w:val="18"/>
                <w:szCs w:val="18"/>
              </w:rPr>
              <w:t xml:space="preserve">sure Head of School is notified </w:t>
            </w:r>
            <w:r w:rsidR="00DA08E3">
              <w:rPr>
                <w:rFonts w:asciiTheme="majorHAnsi" w:eastAsia="Calibri" w:hAnsiTheme="majorHAnsi" w:cstheme="majorHAnsi"/>
                <w:sz w:val="18"/>
                <w:szCs w:val="18"/>
              </w:rPr>
              <w:t>in order that we can put additional protection measures in place for those extremely vulnerable and those pregnant/planning for pregnancy.</w:t>
            </w:r>
          </w:p>
          <w:p w:rsidR="00DA08E3" w:rsidRDefault="00DA08E3" w:rsidP="00DA08E3">
            <w:pPr>
              <w:pStyle w:val="NoSpacing"/>
              <w:ind w:left="720"/>
              <w:rPr>
                <w:rFonts w:asciiTheme="majorHAnsi" w:eastAsia="Calibri" w:hAnsiTheme="majorHAnsi" w:cstheme="majorHAnsi"/>
                <w:sz w:val="18"/>
                <w:szCs w:val="18"/>
              </w:rPr>
            </w:pPr>
          </w:p>
          <w:p w:rsidR="00DA08E3" w:rsidRPr="00DA08E3" w:rsidRDefault="00DA08E3" w:rsidP="00DA08E3">
            <w:pPr>
              <w:pStyle w:val="NoSpacing"/>
              <w:rPr>
                <w:rFonts w:asciiTheme="majorHAnsi" w:eastAsia="Calibri" w:hAnsiTheme="majorHAnsi" w:cstheme="majorHAnsi"/>
                <w:b/>
                <w:sz w:val="18"/>
                <w:szCs w:val="18"/>
              </w:rPr>
            </w:pPr>
            <w:bookmarkStart w:id="0" w:name="_GoBack"/>
            <w:r w:rsidRPr="00DA08E3">
              <w:rPr>
                <w:rFonts w:asciiTheme="majorHAnsi" w:eastAsia="Calibri" w:hAnsiTheme="majorHAnsi" w:cstheme="majorHAnsi"/>
                <w:b/>
                <w:sz w:val="18"/>
                <w:szCs w:val="18"/>
              </w:rPr>
              <w:t>In the event of a parent/carer letting us know their child(ren) has COVID – inform them that will let the rest of the class know that a case of COVID exists in their class, so that parents can make their own decisions as to whether their child is in school or not.</w:t>
            </w:r>
          </w:p>
          <w:bookmarkEnd w:id="0"/>
          <w:p w:rsidR="00D92563" w:rsidRPr="00655246" w:rsidRDefault="00D92563" w:rsidP="00655246">
            <w:pPr>
              <w:pStyle w:val="NoSpacing"/>
              <w:ind w:left="720"/>
              <w:rPr>
                <w:rFonts w:asciiTheme="majorHAnsi" w:eastAsia="Calibri" w:hAnsiTheme="majorHAnsi" w:cstheme="majorHAnsi"/>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4E5AC4">
            <w:pPr>
              <w:pStyle w:val="NoSpacing"/>
              <w:rPr>
                <w:rFonts w:asciiTheme="majorHAnsi" w:hAnsiTheme="majorHAnsi" w:cstheme="majorHAnsi"/>
                <w:highlight w:val="yellow"/>
                <w:lang w:val="en"/>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BC13EB">
        <w:trPr>
          <w:trHeight w:val="787"/>
        </w:trPr>
        <w:tc>
          <w:tcPr>
            <w:tcW w:w="2189" w:type="dxa"/>
            <w:shd w:val="clear" w:color="auto" w:fill="auto"/>
            <w:tcMar>
              <w:top w:w="0" w:type="dxa"/>
              <w:left w:w="57" w:type="dxa"/>
              <w:bottom w:w="0" w:type="dxa"/>
              <w:right w:w="57" w:type="dxa"/>
            </w:tcMar>
          </w:tcPr>
          <w:p w:rsidR="00AF6131" w:rsidRPr="00D92563" w:rsidRDefault="00D92563" w:rsidP="00AF6131">
            <w:pPr>
              <w:pStyle w:val="NoSpacing"/>
              <w:rPr>
                <w:rFonts w:asciiTheme="majorHAnsi" w:hAnsiTheme="majorHAnsi" w:cstheme="majorHAnsi"/>
                <w:b/>
                <w:bCs/>
                <w:sz w:val="18"/>
                <w:szCs w:val="18"/>
              </w:rPr>
            </w:pPr>
            <w:r w:rsidRPr="00D92563">
              <w:rPr>
                <w:rFonts w:asciiTheme="majorHAnsi" w:hAnsiTheme="majorHAnsi" w:cstheme="majorHAnsi"/>
                <w:b/>
                <w:sz w:val="18"/>
                <w:szCs w:val="18"/>
              </w:rPr>
              <w:t>Preventing the Spread of COVID</w:t>
            </w:r>
          </w:p>
        </w:tc>
        <w:tc>
          <w:tcPr>
            <w:tcW w:w="1355" w:type="dxa"/>
            <w:shd w:val="clear" w:color="auto" w:fill="auto"/>
            <w:tcMar>
              <w:top w:w="0" w:type="dxa"/>
              <w:left w:w="57" w:type="dxa"/>
              <w:bottom w:w="0" w:type="dxa"/>
              <w:right w:w="57" w:type="dxa"/>
            </w:tcMar>
          </w:tcPr>
          <w:p w:rsidR="00AF6131" w:rsidRPr="00DD5165" w:rsidRDefault="00D92563" w:rsidP="00AF6131">
            <w:pPr>
              <w:rPr>
                <w:rFonts w:asciiTheme="majorHAnsi" w:hAnsiTheme="majorHAnsi" w:cstheme="majorHAnsi"/>
                <w:szCs w:val="18"/>
              </w:rPr>
            </w:pPr>
            <w:r>
              <w:rPr>
                <w:rFonts w:asciiTheme="majorHAnsi" w:hAnsiTheme="majorHAnsi" w:cstheme="majorHAnsi"/>
                <w:szCs w:val="18"/>
              </w:rPr>
              <w:t xml:space="preserve">Preventative measures </w:t>
            </w:r>
          </w:p>
        </w:tc>
        <w:tc>
          <w:tcPr>
            <w:tcW w:w="6521" w:type="dxa"/>
            <w:shd w:val="clear" w:color="auto" w:fill="auto"/>
            <w:tcMar>
              <w:top w:w="0" w:type="dxa"/>
              <w:left w:w="57" w:type="dxa"/>
              <w:bottom w:w="0" w:type="dxa"/>
              <w:right w:w="57" w:type="dxa"/>
            </w:tcMar>
          </w:tcPr>
          <w:p w:rsidR="00655246" w:rsidRPr="00655246" w:rsidRDefault="00655246" w:rsidP="00655246">
            <w:pPr>
              <w:shd w:val="clear" w:color="auto" w:fill="FFFFFF"/>
              <w:spacing w:line="240" w:lineRule="auto"/>
              <w:outlineLvl w:val="1"/>
              <w:rPr>
                <w:rFonts w:asciiTheme="majorHAnsi" w:hAnsiTheme="majorHAnsi" w:cstheme="majorHAnsi"/>
                <w:b/>
                <w:bCs/>
                <w:color w:val="0B0C0C"/>
                <w:szCs w:val="18"/>
                <w:lang w:val="en-GB" w:eastAsia="en-GB"/>
              </w:rPr>
            </w:pPr>
            <w:r w:rsidRPr="00655246">
              <w:rPr>
                <w:rFonts w:asciiTheme="majorHAnsi" w:hAnsiTheme="majorHAnsi" w:cstheme="majorHAnsi"/>
                <w:b/>
                <w:bCs/>
                <w:color w:val="0B0C0C"/>
                <w:szCs w:val="18"/>
                <w:lang w:val="en-GB" w:eastAsia="en-GB"/>
              </w:rPr>
              <w:t>Remember the basics of good hygiene</w:t>
            </w:r>
            <w:r>
              <w:rPr>
                <w:rFonts w:asciiTheme="majorHAnsi" w:hAnsiTheme="majorHAnsi" w:cstheme="majorHAnsi"/>
                <w:b/>
                <w:bCs/>
                <w:color w:val="0B0C0C"/>
                <w:szCs w:val="18"/>
                <w:lang w:val="en-GB" w:eastAsia="en-GB"/>
              </w:rPr>
              <w:t>:</w:t>
            </w:r>
          </w:p>
          <w:p w:rsidR="00655246" w:rsidRPr="00655246" w:rsidRDefault="00655246" w:rsidP="00655246">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Following these basic rules of good hygiene will help to protect you and others from COVID-19 as well as many other common infections:</w:t>
            </w:r>
          </w:p>
          <w:p w:rsidR="00655246" w:rsidRPr="00655246" w:rsidRDefault="00655246"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cover your nose and mouth when you cough and sneeze</w:t>
            </w:r>
          </w:p>
          <w:p w:rsidR="00655246" w:rsidRPr="00655246" w:rsidRDefault="00655246"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lastRenderedPageBreak/>
              <w:t>wash your hands</w:t>
            </w:r>
          </w:p>
          <w:p w:rsidR="00655246" w:rsidRDefault="00655246"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clean your surroundings</w:t>
            </w:r>
          </w:p>
          <w:p w:rsidR="00DA08E3" w:rsidRPr="00655246" w:rsidRDefault="00DA08E3"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Pr>
                <w:rFonts w:asciiTheme="majorHAnsi" w:hAnsiTheme="majorHAnsi" w:cstheme="majorHAnsi"/>
                <w:color w:val="0B0C0C"/>
                <w:szCs w:val="18"/>
                <w:lang w:val="en-GB" w:eastAsia="en-GB"/>
              </w:rPr>
              <w:t>ensure ventiliation</w:t>
            </w:r>
          </w:p>
          <w:p w:rsidR="00655246" w:rsidRPr="00655246" w:rsidRDefault="00DA08E3" w:rsidP="00655246">
            <w:pPr>
              <w:shd w:val="clear" w:color="auto" w:fill="FFFFFF"/>
              <w:spacing w:before="300" w:after="300" w:line="240" w:lineRule="auto"/>
              <w:rPr>
                <w:rFonts w:asciiTheme="majorHAnsi" w:hAnsiTheme="majorHAnsi" w:cstheme="majorHAnsi"/>
                <w:color w:val="0B0C0C"/>
                <w:szCs w:val="18"/>
                <w:lang w:val="en-GB" w:eastAsia="en-GB"/>
              </w:rPr>
            </w:pPr>
            <w:hyperlink r:id="rId15" w:history="1">
              <w:r w:rsidR="00655246" w:rsidRPr="00655246">
                <w:rPr>
                  <w:rFonts w:asciiTheme="majorHAnsi" w:hAnsiTheme="majorHAnsi" w:cstheme="majorHAnsi"/>
                  <w:color w:val="1D70B8"/>
                  <w:szCs w:val="18"/>
                  <w:u w:val="single"/>
                  <w:lang w:val="en-GB" w:eastAsia="en-GB"/>
                </w:rPr>
                <w:t>GermDefence</w:t>
              </w:r>
            </w:hyperlink>
            <w:r w:rsidR="00655246" w:rsidRPr="00655246">
              <w:rPr>
                <w:rFonts w:asciiTheme="majorHAnsi" w:hAnsiTheme="majorHAnsi" w:cstheme="majorHAnsi"/>
                <w:color w:val="0B0C0C"/>
                <w:szCs w:val="18"/>
                <w:lang w:val="en-GB" w:eastAsia="en-GB"/>
              </w:rPr>
              <w:t> is a useful website that can help you identify ways to protect yourself and others in your household from COVID-19. It provides scientifically proven advice on reducing the risks from COVID-19 and other viruses in your home.</w:t>
            </w:r>
          </w:p>
          <w:p w:rsidR="00A1472D" w:rsidRPr="00655246" w:rsidRDefault="00A1472D" w:rsidP="00D92563">
            <w:pPr>
              <w:pStyle w:val="NoSpacing"/>
              <w:rPr>
                <w:rFonts w:asciiTheme="majorHAnsi" w:eastAsia="Calibri" w:hAnsiTheme="majorHAnsi" w:cstheme="majorHAnsi"/>
                <w:b/>
                <w:sz w:val="18"/>
                <w:szCs w:val="18"/>
              </w:rPr>
            </w:pPr>
            <w:r w:rsidRPr="00655246">
              <w:rPr>
                <w:rFonts w:asciiTheme="majorHAnsi" w:eastAsia="Calibri" w:hAnsiTheme="majorHAnsi" w:cstheme="majorHAnsi"/>
                <w:b/>
                <w:sz w:val="18"/>
                <w:szCs w:val="18"/>
              </w:rPr>
              <w:t>Resources:</w:t>
            </w:r>
          </w:p>
          <w:p w:rsidR="00D92563" w:rsidRPr="00655246" w:rsidRDefault="00D92563" w:rsidP="00D92563">
            <w:pPr>
              <w:pStyle w:val="NoSpacing"/>
              <w:rPr>
                <w:rFonts w:asciiTheme="majorHAnsi" w:eastAsia="Calibri" w:hAnsiTheme="majorHAnsi" w:cstheme="majorHAnsi"/>
                <w:sz w:val="18"/>
                <w:szCs w:val="18"/>
              </w:rPr>
            </w:pPr>
            <w:r w:rsidRPr="00655246">
              <w:rPr>
                <w:rFonts w:asciiTheme="majorHAnsi" w:eastAsia="Calibri" w:hAnsiTheme="majorHAnsi" w:cstheme="majorHAnsi"/>
                <w:sz w:val="18"/>
                <w:szCs w:val="18"/>
              </w:rPr>
              <w:t xml:space="preserve">Members of staff are </w:t>
            </w:r>
            <w:r w:rsidR="00A1472D" w:rsidRPr="00655246">
              <w:rPr>
                <w:rFonts w:asciiTheme="majorHAnsi" w:eastAsia="Calibri" w:hAnsiTheme="majorHAnsi" w:cstheme="majorHAnsi"/>
                <w:sz w:val="18"/>
                <w:szCs w:val="18"/>
              </w:rPr>
              <w:t xml:space="preserve">provided with resources </w:t>
            </w:r>
            <w:r w:rsidRPr="00655246">
              <w:rPr>
                <w:rFonts w:asciiTheme="majorHAnsi" w:eastAsia="Calibri" w:hAnsiTheme="majorHAnsi" w:cstheme="majorHAnsi"/>
                <w:sz w:val="18"/>
                <w:szCs w:val="18"/>
              </w:rPr>
              <w:t>to:</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Wipe down surfaces with alcohol wipes</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Wear a mask</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Ventilate the room sufficiently</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hAnsiTheme="majorHAnsi" w:cstheme="majorHAnsi"/>
                <w:sz w:val="18"/>
                <w:szCs w:val="18"/>
                <w:lang w:val="en"/>
              </w:rPr>
              <w:t>Wash hands thoroughly and often</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hAnsiTheme="majorHAnsi" w:cstheme="majorHAnsi"/>
                <w:sz w:val="18"/>
                <w:szCs w:val="18"/>
                <w:lang w:val="en"/>
              </w:rPr>
              <w:t>Ensure the BioZone machines in classrooms and corridors are switched on (as a minimum through the evening and preferably throughout the school day as well).</w:t>
            </w:r>
          </w:p>
          <w:p w:rsidR="00A1472D" w:rsidRPr="00655246" w:rsidRDefault="00A1472D" w:rsidP="00A1472D">
            <w:pPr>
              <w:pStyle w:val="NoSpacing"/>
              <w:rPr>
                <w:rFonts w:asciiTheme="majorHAnsi" w:eastAsia="Calibri" w:hAnsiTheme="majorHAnsi" w:cstheme="majorHAnsi"/>
                <w:sz w:val="18"/>
                <w:szCs w:val="18"/>
              </w:rPr>
            </w:pPr>
            <w:r w:rsidRPr="00655246">
              <w:rPr>
                <w:rFonts w:asciiTheme="majorHAnsi" w:hAnsiTheme="majorHAnsi" w:cstheme="majorHAnsi"/>
                <w:sz w:val="18"/>
                <w:szCs w:val="18"/>
                <w:lang w:val="en"/>
              </w:rPr>
              <w:t>In regard to legal measures, these are good guidance, but not mandatory at present.  We do positively support staff taking these precautionary measures to look after ourselves and each other.</w:t>
            </w:r>
          </w:p>
          <w:p w:rsidR="00D92563" w:rsidRPr="00655246" w:rsidRDefault="00D92563" w:rsidP="00247D18">
            <w:pPr>
              <w:shd w:val="clear" w:color="auto" w:fill="FFFFFF"/>
              <w:spacing w:line="240" w:lineRule="auto"/>
              <w:rPr>
                <w:rFonts w:asciiTheme="majorHAnsi" w:hAnsiTheme="majorHAnsi" w:cstheme="majorHAnsi"/>
                <w:b/>
                <w:color w:val="0B0C0C"/>
                <w:szCs w:val="18"/>
                <w:lang w:val="en-GB" w:eastAsia="en-GB"/>
              </w:rPr>
            </w:pPr>
          </w:p>
          <w:p w:rsidR="00247D18" w:rsidRPr="00655246" w:rsidRDefault="00A1472D" w:rsidP="00247D18">
            <w:pPr>
              <w:shd w:val="clear" w:color="auto" w:fill="FFFFFF"/>
              <w:spacing w:line="240" w:lineRule="auto"/>
              <w:rPr>
                <w:rFonts w:asciiTheme="majorHAnsi" w:hAnsiTheme="majorHAnsi" w:cstheme="majorHAnsi"/>
                <w:b/>
                <w:color w:val="0B0C0C"/>
                <w:szCs w:val="18"/>
                <w:lang w:val="en-GB" w:eastAsia="en-GB"/>
              </w:rPr>
            </w:pPr>
            <w:r w:rsidRPr="00655246">
              <w:rPr>
                <w:rFonts w:asciiTheme="majorHAnsi" w:hAnsiTheme="majorHAnsi" w:cstheme="majorHAnsi"/>
                <w:b/>
                <w:color w:val="0B0C0C"/>
                <w:szCs w:val="18"/>
                <w:lang w:val="en-GB" w:eastAsia="en-GB"/>
              </w:rPr>
              <w:t xml:space="preserve">Information: </w:t>
            </w:r>
            <w:r w:rsidR="00247D18" w:rsidRPr="00655246">
              <w:rPr>
                <w:rFonts w:asciiTheme="majorHAnsi" w:hAnsiTheme="majorHAnsi" w:cstheme="majorHAnsi"/>
                <w:b/>
                <w:color w:val="0B0C0C"/>
                <w:szCs w:val="18"/>
                <w:lang w:val="en-GB" w:eastAsia="en-GB"/>
              </w:rPr>
              <w:t>Wearing a Face Covering</w:t>
            </w:r>
          </w:p>
          <w:p w:rsidR="00247D18" w:rsidRPr="00655246" w:rsidRDefault="00247D18" w:rsidP="00247D18">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Wearing a face covering or face mask can reduce the number of particles containing viruses that are released from the mouth and nose of someone who is infected with COVID-19 and other respiratory infections. Face coverings can also protect the person wearing the face covering from becoming infected by some viruses.</w:t>
            </w:r>
          </w:p>
          <w:p w:rsidR="00247D18" w:rsidRPr="00655246" w:rsidRDefault="00247D18" w:rsidP="00247D18">
            <w:pPr>
              <w:shd w:val="clear" w:color="auto" w:fill="FFFFFF"/>
              <w:spacing w:line="240" w:lineRule="auto"/>
              <w:rPr>
                <w:rFonts w:asciiTheme="majorHAnsi" w:hAnsiTheme="majorHAnsi" w:cstheme="majorHAnsi"/>
                <w:color w:val="0B0C0C"/>
                <w:szCs w:val="18"/>
                <w:lang w:val="en-GB" w:eastAsia="en-GB"/>
              </w:rPr>
            </w:pPr>
          </w:p>
          <w:p w:rsidR="00247D18" w:rsidRPr="00655246" w:rsidRDefault="00247D18" w:rsidP="00247D18">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to wear a face covering</w:t>
            </w:r>
          </w:p>
          <w:p w:rsidR="00247D18" w:rsidRPr="00655246" w:rsidRDefault="00247D18" w:rsidP="00247D18">
            <w:pPr>
              <w:numPr>
                <w:ilvl w:val="0"/>
                <w:numId w:val="13"/>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you are coming into close contact with someone at higher risk of becoming seriously unwell from COVID-19 or other respiratory infections</w:t>
            </w:r>
          </w:p>
          <w:p w:rsidR="00247D18" w:rsidRPr="00655246" w:rsidRDefault="00A1472D" w:rsidP="00247D18">
            <w:pPr>
              <w:numPr>
                <w:ilvl w:val="0"/>
                <w:numId w:val="13"/>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COVID</w:t>
            </w:r>
            <w:r w:rsidR="00247D18" w:rsidRPr="00655246">
              <w:rPr>
                <w:rFonts w:asciiTheme="majorHAnsi" w:hAnsiTheme="majorHAnsi" w:cstheme="majorHAnsi"/>
                <w:color w:val="0B0C0C"/>
                <w:szCs w:val="18"/>
                <w:lang w:val="en-GB" w:eastAsia="en-GB"/>
              </w:rPr>
              <w:t xml:space="preserve"> rates are high and you will be in close contact with other people, such as in crowded and enclosed spaces</w:t>
            </w:r>
          </w:p>
          <w:p w:rsidR="00247D18" w:rsidRPr="00655246" w:rsidRDefault="00247D18" w:rsidP="00247D18">
            <w:pPr>
              <w:numPr>
                <w:ilvl w:val="0"/>
                <w:numId w:val="13"/>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there are a lot of respiratory viruses circulating, such as in winter, and you will be in close contact with other people in crowded and enclosed spaces</w:t>
            </w:r>
          </w:p>
          <w:p w:rsidR="00A1472D" w:rsidRPr="00655246" w:rsidRDefault="00A1472D" w:rsidP="00247D18">
            <w:pPr>
              <w:shd w:val="clear" w:color="auto" w:fill="FFFFFF"/>
              <w:spacing w:line="240" w:lineRule="auto"/>
              <w:rPr>
                <w:rFonts w:asciiTheme="majorHAnsi" w:hAnsiTheme="majorHAnsi" w:cstheme="majorHAnsi"/>
                <w:color w:val="0B0C0C"/>
                <w:szCs w:val="18"/>
                <w:lang w:val="en-GB" w:eastAsia="en-GB"/>
              </w:rPr>
            </w:pPr>
          </w:p>
          <w:p w:rsidR="007F31BF" w:rsidRPr="00655246" w:rsidRDefault="00247D18" w:rsidP="00247D18">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If you have symp</w:t>
            </w:r>
            <w:r w:rsidR="007F31BF" w:rsidRPr="00655246">
              <w:rPr>
                <w:rFonts w:asciiTheme="majorHAnsi" w:hAnsiTheme="majorHAnsi" w:cstheme="majorHAnsi"/>
                <w:color w:val="0B0C0C"/>
                <w:szCs w:val="18"/>
                <w:lang w:val="en-GB" w:eastAsia="en-GB"/>
              </w:rPr>
              <w:t>toms or have a positive COVID</w:t>
            </w:r>
            <w:r w:rsidRPr="00655246">
              <w:rPr>
                <w:rFonts w:asciiTheme="majorHAnsi" w:hAnsiTheme="majorHAnsi" w:cstheme="majorHAnsi"/>
                <w:color w:val="0B0C0C"/>
                <w:szCs w:val="18"/>
                <w:lang w:val="en-GB" w:eastAsia="en-GB"/>
              </w:rPr>
              <w:t xml:space="preserve"> test result and you need to leave your home, wearing a well-fitting face covering or a face mask can help reduce the spread of COVID-19 and other respiratory infections. See further advice in the </w:t>
            </w:r>
            <w:hyperlink r:id="rId16" w:history="1">
              <w:r w:rsidRPr="00655246">
                <w:rPr>
                  <w:rFonts w:asciiTheme="majorHAnsi" w:hAnsiTheme="majorHAnsi" w:cstheme="majorHAnsi"/>
                  <w:color w:val="1D70B8"/>
                  <w:szCs w:val="18"/>
                  <w:u w:val="single"/>
                  <w:lang w:val="en-GB" w:eastAsia="en-GB"/>
                </w:rPr>
                <w:t>guidance for people with symptoms of a respiratory infection or a positive test result</w:t>
              </w:r>
            </w:hyperlink>
            <w:r w:rsidRPr="00655246">
              <w:rPr>
                <w:rFonts w:asciiTheme="majorHAnsi" w:hAnsiTheme="majorHAnsi" w:cstheme="majorHAnsi"/>
                <w:color w:val="0B0C0C"/>
                <w:szCs w:val="18"/>
                <w:lang w:val="en-GB" w:eastAsia="en-GB"/>
              </w:rPr>
              <w:t>.</w:t>
            </w:r>
          </w:p>
          <w:p w:rsidR="007F31BF" w:rsidRPr="00655246" w:rsidRDefault="007F31BF" w:rsidP="00247D18">
            <w:pPr>
              <w:shd w:val="clear" w:color="auto" w:fill="FFFFFF"/>
              <w:spacing w:line="240" w:lineRule="auto"/>
              <w:rPr>
                <w:rFonts w:asciiTheme="majorHAnsi" w:hAnsiTheme="majorHAnsi" w:cstheme="majorHAnsi"/>
                <w:color w:val="0B0C0C"/>
                <w:szCs w:val="18"/>
                <w:lang w:val="en-GB" w:eastAsia="en-GB"/>
              </w:rPr>
            </w:pPr>
          </w:p>
          <w:p w:rsidR="00247D18" w:rsidRPr="00655246" w:rsidRDefault="007F31BF" w:rsidP="00247D18">
            <w:pPr>
              <w:shd w:val="clear" w:color="auto" w:fill="FFFFFF"/>
              <w:spacing w:line="240" w:lineRule="auto"/>
              <w:rPr>
                <w:rFonts w:asciiTheme="majorHAnsi" w:hAnsiTheme="majorHAnsi" w:cstheme="majorHAnsi"/>
                <w:i/>
                <w:color w:val="0B0C0C"/>
                <w:szCs w:val="18"/>
                <w:lang w:val="en-GB" w:eastAsia="en-GB"/>
              </w:rPr>
            </w:pPr>
            <w:r w:rsidRPr="00655246">
              <w:rPr>
                <w:rFonts w:asciiTheme="majorHAnsi" w:hAnsiTheme="majorHAnsi" w:cstheme="majorHAnsi"/>
                <w:color w:val="0B0C0C"/>
                <w:szCs w:val="18"/>
                <w:lang w:val="en-GB" w:eastAsia="en-GB"/>
              </w:rPr>
              <w:t xml:space="preserve">In our setting, we note guidance that identifies </w:t>
            </w:r>
            <w:r w:rsidR="00247D18" w:rsidRPr="00655246">
              <w:rPr>
                <w:rFonts w:asciiTheme="majorHAnsi" w:hAnsiTheme="majorHAnsi" w:cstheme="majorHAnsi"/>
                <w:i/>
                <w:color w:val="0B0C0C"/>
                <w:szCs w:val="18"/>
                <w:lang w:val="en-GB" w:eastAsia="en-GB"/>
              </w:rPr>
              <w:t>Those attending education or childcare settings will not normally be expected to wear a face covering. Face coverings for children under the age of 3 are not recommended for safety reasons.</w:t>
            </w:r>
          </w:p>
          <w:p w:rsidR="007F31BF" w:rsidRPr="00655246" w:rsidRDefault="007F31BF" w:rsidP="00247D18">
            <w:pPr>
              <w:shd w:val="clear" w:color="auto" w:fill="FFFFFF"/>
              <w:spacing w:line="240" w:lineRule="auto"/>
              <w:rPr>
                <w:rFonts w:asciiTheme="majorHAnsi" w:hAnsiTheme="majorHAnsi" w:cstheme="majorHAnsi"/>
                <w:i/>
                <w:color w:val="0B0C0C"/>
                <w:szCs w:val="18"/>
                <w:lang w:val="en-GB" w:eastAsia="en-GB"/>
              </w:rPr>
            </w:pPr>
          </w:p>
          <w:p w:rsidR="007F31BF" w:rsidRPr="00655246" w:rsidRDefault="007F31BF" w:rsidP="007F31BF">
            <w:pPr>
              <w:pStyle w:val="NoSpacing"/>
              <w:rPr>
                <w:rFonts w:asciiTheme="majorHAnsi" w:hAnsiTheme="majorHAnsi" w:cstheme="majorHAnsi"/>
                <w:b/>
                <w:bCs/>
                <w:sz w:val="18"/>
                <w:szCs w:val="18"/>
              </w:rPr>
            </w:pPr>
            <w:r w:rsidRPr="00655246">
              <w:rPr>
                <w:rFonts w:asciiTheme="majorHAnsi" w:hAnsiTheme="majorHAnsi" w:cstheme="majorHAnsi"/>
                <w:b/>
                <w:bCs/>
                <w:sz w:val="18"/>
                <w:szCs w:val="18"/>
              </w:rPr>
              <w:t xml:space="preserve">Information: Hand Hygiene </w:t>
            </w:r>
          </w:p>
          <w:p w:rsidR="007F31BF" w:rsidRPr="00655246" w:rsidRDefault="007F31BF" w:rsidP="007F31BF">
            <w:pPr>
              <w:pStyle w:val="NoSpacing"/>
              <w:rPr>
                <w:rFonts w:asciiTheme="majorHAnsi" w:hAnsiTheme="majorHAnsi" w:cstheme="majorHAnsi"/>
                <w:sz w:val="18"/>
                <w:szCs w:val="18"/>
              </w:rPr>
            </w:pPr>
            <w:r w:rsidRPr="00655246">
              <w:rPr>
                <w:rFonts w:asciiTheme="majorHAnsi" w:hAnsiTheme="majorHAnsi" w:cstheme="majorHAnsi"/>
                <w:sz w:val="18"/>
                <w:szCs w:val="18"/>
              </w:rPr>
              <w:t>Welfare facilities are provided which contain suitable levels of soap and paper towels.</w:t>
            </w:r>
          </w:p>
          <w:p w:rsidR="007F31BF" w:rsidRPr="00655246" w:rsidRDefault="007F31BF" w:rsidP="007F31BF">
            <w:pPr>
              <w:pStyle w:val="NoSpacing"/>
              <w:rPr>
                <w:rFonts w:asciiTheme="majorHAnsi" w:hAnsiTheme="majorHAnsi" w:cstheme="majorHAnsi"/>
                <w:sz w:val="18"/>
                <w:szCs w:val="18"/>
              </w:rPr>
            </w:pPr>
            <w:r w:rsidRPr="00655246">
              <w:rPr>
                <w:rFonts w:asciiTheme="majorHAnsi" w:hAnsiTheme="majorHAnsi" w:cstheme="majorHAnsi"/>
                <w:sz w:val="18"/>
                <w:szCs w:val="18"/>
              </w:rPr>
              <w:t xml:space="preserve">Hand washing techniques as directed by NHS guidance posters are in place to reinforce the way </w:t>
            </w:r>
          </w:p>
          <w:p w:rsidR="007F31BF" w:rsidRPr="00655246" w:rsidRDefault="007F31BF" w:rsidP="007F31BF">
            <w:pPr>
              <w:pStyle w:val="NoSpacing"/>
              <w:rPr>
                <w:rFonts w:asciiTheme="majorHAnsi" w:hAnsiTheme="majorHAnsi" w:cstheme="majorHAnsi"/>
                <w:sz w:val="18"/>
                <w:szCs w:val="18"/>
              </w:rPr>
            </w:pPr>
          </w:p>
          <w:p w:rsidR="007F31BF" w:rsidRPr="00655246" w:rsidRDefault="007F31BF" w:rsidP="00C3105C">
            <w:pPr>
              <w:pStyle w:val="NoSpacing"/>
              <w:rPr>
                <w:rFonts w:asciiTheme="majorHAnsi" w:hAnsiTheme="majorHAnsi" w:cstheme="majorHAnsi"/>
                <w:sz w:val="18"/>
                <w:szCs w:val="18"/>
              </w:rPr>
            </w:pPr>
            <w:r w:rsidRPr="00655246">
              <w:rPr>
                <w:rFonts w:asciiTheme="majorHAnsi" w:hAnsiTheme="majorHAnsi" w:cstheme="majorHAnsi"/>
                <w:sz w:val="18"/>
                <w:szCs w:val="18"/>
              </w:rPr>
              <w:t xml:space="preserve">Alcohol hand sanitiser </w:t>
            </w:r>
            <w:r w:rsidR="00C3105C" w:rsidRPr="00655246">
              <w:rPr>
                <w:rFonts w:asciiTheme="majorHAnsi" w:hAnsiTheme="majorHAnsi" w:cstheme="majorHAnsi"/>
                <w:sz w:val="18"/>
                <w:szCs w:val="18"/>
              </w:rPr>
              <w:t>available in Reception,</w:t>
            </w:r>
            <w:r w:rsidRPr="00655246">
              <w:rPr>
                <w:rFonts w:asciiTheme="majorHAnsi" w:hAnsiTheme="majorHAnsi" w:cstheme="majorHAnsi"/>
                <w:sz w:val="18"/>
                <w:szCs w:val="18"/>
              </w:rPr>
              <w:t xml:space="preserve"> classrooms </w:t>
            </w:r>
            <w:r w:rsidR="00C3105C" w:rsidRPr="00655246">
              <w:rPr>
                <w:rFonts w:asciiTheme="majorHAnsi" w:hAnsiTheme="majorHAnsi" w:cstheme="majorHAnsi"/>
                <w:sz w:val="18"/>
                <w:szCs w:val="18"/>
              </w:rPr>
              <w:t>and offices.</w:t>
            </w:r>
          </w:p>
          <w:p w:rsidR="007F31BF" w:rsidRPr="00655246" w:rsidRDefault="00DA08E3" w:rsidP="007F31BF">
            <w:pPr>
              <w:pStyle w:val="NoSpacing"/>
              <w:rPr>
                <w:rFonts w:asciiTheme="majorHAnsi" w:eastAsia="Times New Roman" w:hAnsiTheme="majorHAnsi" w:cstheme="majorHAnsi"/>
                <w:sz w:val="18"/>
                <w:szCs w:val="18"/>
                <w:lang w:eastAsia="en-GB"/>
              </w:rPr>
            </w:pPr>
            <w:r w:rsidRPr="00655246">
              <w:rPr>
                <w:rFonts w:asciiTheme="majorHAnsi" w:hAnsiTheme="majorHAnsi" w:cstheme="majorHAnsi"/>
                <w:sz w:val="18"/>
                <w:szCs w:val="18"/>
              </w:rPr>
              <w:t>Suitable</w:t>
            </w:r>
            <w:r w:rsidR="007F31BF" w:rsidRPr="00655246">
              <w:rPr>
                <w:rFonts w:asciiTheme="majorHAnsi" w:hAnsiTheme="majorHAnsi" w:cstheme="majorHAnsi"/>
                <w:sz w:val="18"/>
                <w:szCs w:val="18"/>
              </w:rPr>
              <w:t xml:space="preserve"> and sufficient rubbish bins for hand towels with regular removal and disposal.</w:t>
            </w:r>
          </w:p>
          <w:p w:rsidR="007F31BF" w:rsidRPr="00655246" w:rsidRDefault="007F31BF" w:rsidP="007F31BF">
            <w:pPr>
              <w:pStyle w:val="NoSpacing"/>
              <w:rPr>
                <w:rFonts w:asciiTheme="majorHAnsi" w:hAnsiTheme="majorHAnsi" w:cstheme="majorHAnsi"/>
                <w:sz w:val="18"/>
                <w:szCs w:val="18"/>
              </w:rPr>
            </w:pPr>
          </w:p>
          <w:p w:rsidR="007F31BF" w:rsidRPr="00655246" w:rsidRDefault="007F31BF" w:rsidP="007F31BF">
            <w:pPr>
              <w:pStyle w:val="NoSpacing"/>
              <w:rPr>
                <w:rFonts w:asciiTheme="majorHAnsi" w:eastAsia="Times New Roman" w:hAnsiTheme="majorHAnsi" w:cstheme="majorHAnsi"/>
                <w:sz w:val="18"/>
                <w:szCs w:val="18"/>
                <w:lang w:eastAsia="en-GB"/>
              </w:rPr>
            </w:pPr>
            <w:r w:rsidRPr="00655246">
              <w:rPr>
                <w:rFonts w:asciiTheme="majorHAnsi" w:eastAsia="Times New Roman" w:hAnsiTheme="majorHAnsi" w:cstheme="majorHAnsi"/>
                <w:sz w:val="18"/>
                <w:szCs w:val="18"/>
                <w:lang w:eastAsia="en-GB"/>
              </w:rPr>
              <w:t>Catch it, kill it, bin it message reinforced.</w:t>
            </w:r>
          </w:p>
          <w:p w:rsidR="007F31BF" w:rsidRPr="00655246" w:rsidRDefault="007F31BF" w:rsidP="007F31BF">
            <w:pPr>
              <w:pStyle w:val="NoSpacing"/>
              <w:rPr>
                <w:rFonts w:asciiTheme="majorHAnsi" w:eastAsia="Times New Roman" w:hAnsiTheme="majorHAnsi" w:cstheme="majorHAnsi"/>
                <w:sz w:val="18"/>
                <w:szCs w:val="18"/>
                <w:lang w:eastAsia="en-GB"/>
              </w:rPr>
            </w:pPr>
          </w:p>
          <w:p w:rsidR="007F31BF" w:rsidRPr="00655246" w:rsidRDefault="007F31BF" w:rsidP="007F31BF">
            <w:pPr>
              <w:pStyle w:val="NoSpacing"/>
              <w:rPr>
                <w:rFonts w:asciiTheme="majorHAnsi" w:eastAsia="Times New Roman" w:hAnsiTheme="majorHAnsi" w:cstheme="majorHAnsi"/>
                <w:sz w:val="18"/>
                <w:szCs w:val="18"/>
                <w:lang w:eastAsia="en-GB"/>
              </w:rPr>
            </w:pPr>
            <w:r w:rsidRPr="00655246">
              <w:rPr>
                <w:rFonts w:asciiTheme="majorHAnsi" w:eastAsia="Times New Roman" w:hAnsiTheme="majorHAnsi" w:cstheme="majorHAnsi"/>
                <w:sz w:val="18"/>
                <w:szCs w:val="18"/>
                <w:lang w:eastAsia="en-GB"/>
              </w:rPr>
              <w:t xml:space="preserve">Staff / students to use tissues when coughing or sneezing and then place the used tissue in the bin before washing hands. (lidded bins in classrooms / other locations for disposal of tissues and other waste) </w:t>
            </w:r>
          </w:p>
          <w:p w:rsidR="00AF6131" w:rsidRPr="00655246" w:rsidRDefault="00AF6131" w:rsidP="00247D18">
            <w:pPr>
              <w:pStyle w:val="NoSpacing"/>
              <w:rPr>
                <w:rFonts w:asciiTheme="majorHAnsi" w:eastAsia="Calibri" w:hAnsiTheme="majorHAnsi" w:cstheme="majorHAnsi"/>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AF6131">
            <w:pPr>
              <w:spacing w:before="100" w:beforeAutospacing="1" w:after="100" w:afterAutospacing="1" w:line="240" w:lineRule="auto"/>
              <w:rPr>
                <w:rFonts w:asciiTheme="majorHAnsi" w:hAnsiTheme="majorHAnsi" w:cstheme="majorHAnsi"/>
                <w:szCs w:val="18"/>
                <w:highlight w:val="yellow"/>
              </w:rPr>
            </w:pPr>
          </w:p>
          <w:p w:rsidR="00A1472D" w:rsidRPr="00DD5165" w:rsidRDefault="00A1472D" w:rsidP="00A1472D">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Pupils, staff and other adults should follow public health </w:t>
            </w:r>
            <w:r w:rsidRPr="00DD5165">
              <w:rPr>
                <w:rFonts w:asciiTheme="majorHAnsi" w:hAnsiTheme="majorHAnsi" w:cstheme="majorHAnsi"/>
                <w:sz w:val="18"/>
                <w:szCs w:val="18"/>
              </w:rPr>
              <w:lastRenderedPageBreak/>
              <w:t xml:space="preserve">advice on </w:t>
            </w:r>
            <w:hyperlink r:id="rId17" w:history="1">
              <w:r w:rsidRPr="00DD5165">
                <w:rPr>
                  <w:rStyle w:val="Hyperlink"/>
                  <w:rFonts w:asciiTheme="majorHAnsi" w:hAnsiTheme="majorHAnsi" w:cstheme="majorHAnsi"/>
                  <w:sz w:val="18"/>
                  <w:szCs w:val="18"/>
                </w:rPr>
                <w:t>When to self-isolate and what to do - Coronavirus (COVID-19) - NHS (www.nhs.uk)</w:t>
              </w:r>
            </w:hyperlink>
          </w:p>
          <w:p w:rsidR="00AF6131" w:rsidRPr="00DD5165" w:rsidRDefault="00AF6131" w:rsidP="00BC13EB">
            <w:pPr>
              <w:spacing w:line="240" w:lineRule="auto"/>
              <w:rPr>
                <w:rFonts w:asciiTheme="majorHAnsi" w:hAnsiTheme="majorHAnsi" w:cstheme="majorHAnsi"/>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lastRenderedPageBreak/>
              <w:t>General Transmission of COVID-19</w:t>
            </w:r>
          </w:p>
          <w:p w:rsidR="00AF6131" w:rsidRPr="00DD5165" w:rsidRDefault="00AF6131" w:rsidP="00AF6131">
            <w:pPr>
              <w:pStyle w:val="NoSpacing"/>
              <w:rPr>
                <w:rFonts w:asciiTheme="majorHAnsi" w:hAnsiTheme="majorHAnsi" w:cstheme="majorHAnsi"/>
                <w:b/>
                <w:bCs/>
                <w:sz w:val="18"/>
                <w:szCs w:val="18"/>
              </w:rPr>
            </w:pPr>
          </w:p>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Ineffective cleaning </w:t>
            </w:r>
          </w:p>
          <w:p w:rsidR="00AF6131" w:rsidRPr="00DD5165" w:rsidRDefault="00AF6131" w:rsidP="00AF6131">
            <w:pPr>
              <w:pStyle w:val="NoSpacing"/>
              <w:rPr>
                <w:rFonts w:asciiTheme="majorHAnsi" w:hAnsiTheme="majorHAnsi" w:cstheme="majorHAnsi"/>
                <w:b/>
                <w:bCs/>
                <w:sz w:val="18"/>
                <w:szCs w:val="18"/>
              </w:rPr>
            </w:pPr>
          </w:p>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High Contact points </w:t>
            </w:r>
          </w:p>
          <w:p w:rsidR="00AF6131" w:rsidRPr="00DD5165" w:rsidRDefault="00AF6131" w:rsidP="00AF6131">
            <w:pPr>
              <w:pStyle w:val="NoSpacing"/>
              <w:rPr>
                <w:rFonts w:asciiTheme="majorHAnsi" w:hAnsiTheme="majorHAnsi" w:cstheme="majorHAnsi"/>
                <w:b/>
                <w:bCs/>
                <w:sz w:val="18"/>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Spread of COVID 19</w:t>
            </w:r>
          </w:p>
        </w:tc>
        <w:tc>
          <w:tcPr>
            <w:tcW w:w="6521" w:type="dxa"/>
            <w:shd w:val="clear" w:color="auto" w:fill="auto"/>
            <w:tcMar>
              <w:top w:w="0" w:type="dxa"/>
              <w:left w:w="57" w:type="dxa"/>
              <w:bottom w:w="0" w:type="dxa"/>
              <w:right w:w="57" w:type="dxa"/>
            </w:tcMar>
          </w:tcPr>
          <w:p w:rsidR="00AF6131" w:rsidRPr="00DD5165" w:rsidRDefault="00C3105C" w:rsidP="00AF6131">
            <w:pPr>
              <w:pStyle w:val="NoSpacing"/>
              <w:rPr>
                <w:rFonts w:asciiTheme="majorHAnsi" w:hAnsiTheme="majorHAnsi" w:cstheme="majorHAnsi"/>
                <w:sz w:val="18"/>
                <w:szCs w:val="18"/>
              </w:rPr>
            </w:pPr>
            <w:r>
              <w:rPr>
                <w:rFonts w:asciiTheme="majorHAnsi" w:hAnsiTheme="majorHAnsi" w:cstheme="majorHAnsi"/>
                <w:sz w:val="18"/>
                <w:szCs w:val="18"/>
              </w:rPr>
              <w:t>R</w:t>
            </w:r>
            <w:r w:rsidR="00AF6131" w:rsidRPr="00DD5165">
              <w:rPr>
                <w:rFonts w:asciiTheme="majorHAnsi" w:hAnsiTheme="majorHAnsi" w:cstheme="majorHAnsi"/>
                <w:sz w:val="18"/>
                <w:szCs w:val="18"/>
              </w:rPr>
              <w:t>egular cleaning implemented.</w:t>
            </w:r>
          </w:p>
          <w:p w:rsidR="00AF6131" w:rsidRPr="00DD5165" w:rsidRDefault="00AF6131" w:rsidP="00AF6131">
            <w:pPr>
              <w:pStyle w:val="NoSpacing"/>
              <w:rPr>
                <w:rFonts w:asciiTheme="majorHAnsi" w:hAnsiTheme="majorHAnsi" w:cstheme="majorHAnsi"/>
                <w:sz w:val="18"/>
                <w:szCs w:val="18"/>
              </w:rPr>
            </w:pPr>
          </w:p>
          <w:p w:rsidR="00AF6131" w:rsidRPr="00DD5165" w:rsidRDefault="00C3105C" w:rsidP="00AF6131">
            <w:pPr>
              <w:pStyle w:val="NoSpacing"/>
              <w:rPr>
                <w:rFonts w:asciiTheme="majorHAnsi" w:hAnsiTheme="majorHAnsi" w:cstheme="majorHAnsi"/>
                <w:sz w:val="18"/>
                <w:szCs w:val="18"/>
              </w:rPr>
            </w:pPr>
            <w:r>
              <w:rPr>
                <w:rFonts w:asciiTheme="majorHAnsi" w:hAnsiTheme="majorHAnsi" w:cstheme="majorHAnsi"/>
                <w:sz w:val="18"/>
                <w:szCs w:val="18"/>
              </w:rPr>
              <w:t>Frequent</w:t>
            </w:r>
            <w:r w:rsidR="00AF6131" w:rsidRPr="00DD5165">
              <w:rPr>
                <w:rFonts w:asciiTheme="majorHAnsi" w:hAnsiTheme="majorHAnsi" w:cstheme="majorHAnsi"/>
                <w:sz w:val="18"/>
                <w:szCs w:val="18"/>
              </w:rPr>
              <w:t xml:space="preserve"> contact points, e.g. door handles, taps, flush handles, toilet door handles, table / desktops, bannisters, </w:t>
            </w:r>
            <w:r>
              <w:rPr>
                <w:rFonts w:asciiTheme="majorHAnsi" w:hAnsiTheme="majorHAnsi" w:cstheme="majorHAnsi"/>
                <w:sz w:val="18"/>
                <w:szCs w:val="18"/>
              </w:rPr>
              <w:t xml:space="preserve">telephones, keyboards etc. are </w:t>
            </w:r>
            <w:r w:rsidR="00AF6131" w:rsidRPr="00DD5165">
              <w:rPr>
                <w:rFonts w:asciiTheme="majorHAnsi" w:hAnsiTheme="majorHAnsi" w:cstheme="majorHAnsi"/>
                <w:sz w:val="18"/>
                <w:szCs w:val="18"/>
              </w:rPr>
              <w:t>cleaned and disinfected regularly</w:t>
            </w:r>
            <w:r>
              <w:rPr>
                <w:rFonts w:asciiTheme="majorHAnsi" w:hAnsiTheme="majorHAnsi" w:cstheme="majorHAnsi"/>
                <w:sz w:val="18"/>
                <w:szCs w:val="18"/>
              </w:rPr>
              <w:t xml:space="preserve"> and again, throughout the school day</w:t>
            </w:r>
            <w:r w:rsidR="00AF6131" w:rsidRPr="00DD5165">
              <w:rPr>
                <w:rFonts w:asciiTheme="majorHAnsi" w:hAnsiTheme="majorHAnsi" w:cstheme="majorHAnsi"/>
                <w:sz w:val="18"/>
                <w:szCs w:val="18"/>
              </w:rPr>
              <w:t>.</w:t>
            </w:r>
          </w:p>
          <w:p w:rsidR="00AF6131" w:rsidRDefault="00AF6131" w:rsidP="00C3105C">
            <w:pPr>
              <w:spacing w:before="100" w:beforeAutospacing="1" w:after="100" w:afterAutospacing="1" w:line="240" w:lineRule="auto"/>
              <w:rPr>
                <w:rFonts w:asciiTheme="majorHAnsi" w:hAnsiTheme="majorHAnsi" w:cstheme="majorHAnsi"/>
                <w:szCs w:val="18"/>
              </w:rPr>
            </w:pPr>
            <w:r w:rsidRPr="00DD5165">
              <w:rPr>
                <w:rFonts w:asciiTheme="majorHAnsi" w:hAnsiTheme="majorHAnsi" w:cstheme="majorHAnsi"/>
                <w:szCs w:val="18"/>
              </w:rPr>
              <w:t>Cleaning materials (e.g. disinfectant spray / wipes) available to staff. Manufacturer’s instructions for dilution, application, PPE and contact times for all detergents an</w:t>
            </w:r>
            <w:r w:rsidR="00C3105C">
              <w:rPr>
                <w:rFonts w:asciiTheme="majorHAnsi" w:hAnsiTheme="majorHAnsi" w:cstheme="majorHAnsi"/>
                <w:szCs w:val="18"/>
              </w:rPr>
              <w:t xml:space="preserve">d disinfectants to be followed.  </w:t>
            </w:r>
            <w:r w:rsidRPr="00DD5165">
              <w:rPr>
                <w:rFonts w:asciiTheme="majorHAnsi" w:hAnsiTheme="majorHAnsi" w:cstheme="majorHAnsi"/>
                <w:szCs w:val="18"/>
              </w:rPr>
              <w:t>Only cleaning products supplied by the school / contract cleaners are to be used.</w:t>
            </w:r>
          </w:p>
          <w:p w:rsidR="00C3105C" w:rsidRPr="00DD5165" w:rsidRDefault="00C3105C" w:rsidP="00C3105C">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For disinfection (e.g. following a suspected case) use a combined detergent disinfectant solution at a dilution of 1000 parts per million (ppm) available chlorine (av.cl.) </w:t>
            </w:r>
            <w:r w:rsidRPr="00DD5165">
              <w:rPr>
                <w:rFonts w:asciiTheme="majorHAnsi" w:hAnsiTheme="majorHAnsi" w:cstheme="majorHAnsi"/>
                <w:b/>
                <w:bCs/>
                <w:sz w:val="18"/>
                <w:szCs w:val="18"/>
              </w:rPr>
              <w:t xml:space="preserve">or </w:t>
            </w:r>
            <w:r w:rsidRPr="00DD5165">
              <w:rPr>
                <w:rFonts w:asciiTheme="majorHAnsi" w:hAnsiTheme="majorHAnsi" w:cstheme="majorHAnsi"/>
                <w:sz w:val="18"/>
                <w:szCs w:val="18"/>
              </w:rPr>
              <w:t xml:space="preserve">a neutral purpose detergent followed by disinfection (1000 ppm av.cl.). </w:t>
            </w:r>
          </w:p>
          <w:p w:rsidR="00C3105C" w:rsidRPr="00DD5165" w:rsidRDefault="00C3105C" w:rsidP="00C3105C">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See PHE advice </w:t>
            </w:r>
            <w:hyperlink r:id="rId18" w:history="1">
              <w:r w:rsidRPr="00DD5165">
                <w:rPr>
                  <w:rStyle w:val="Hyperlink"/>
                  <w:rFonts w:asciiTheme="majorHAnsi" w:hAnsiTheme="majorHAnsi" w:cstheme="majorHAnsi"/>
                  <w:sz w:val="18"/>
                  <w:szCs w:val="18"/>
                  <w:lang w:val="en"/>
                </w:rPr>
                <w:t>COVID-19: cleaning of non-healthcare settings guidance</w:t>
              </w:r>
            </w:hyperlink>
            <w:r w:rsidRPr="00DD5165">
              <w:rPr>
                <w:rFonts w:asciiTheme="majorHAnsi" w:hAnsiTheme="majorHAnsi" w:cstheme="majorHAnsi"/>
                <w:b/>
                <w:bCs/>
                <w:i/>
                <w:iCs/>
                <w:sz w:val="18"/>
                <w:szCs w:val="18"/>
              </w:rPr>
              <w:t xml:space="preserve"> </w:t>
            </w:r>
          </w:p>
          <w:p w:rsidR="00C3105C" w:rsidRPr="00C3105C" w:rsidRDefault="00C3105C" w:rsidP="00C3105C">
            <w:pPr>
              <w:pStyle w:val="NoSpacing"/>
              <w:rPr>
                <w:rFonts w:asciiTheme="majorHAnsi" w:hAnsiTheme="majorHAnsi" w:cstheme="majorHAnsi"/>
                <w:sz w:val="18"/>
                <w:szCs w:val="18"/>
                <w:lang w:val="en-US"/>
              </w:rPr>
            </w:pPr>
            <w:r w:rsidRPr="00DD5165">
              <w:rPr>
                <w:rStyle w:val="normaltextrun1"/>
                <w:rFonts w:asciiTheme="majorHAnsi" w:hAnsiTheme="majorHAnsi" w:cstheme="majorHAnsi"/>
                <w:sz w:val="18"/>
                <w:szCs w:val="18"/>
                <w:lang w:val="en"/>
              </w:rPr>
              <w:t xml:space="preserve">if an alternative non-chlorine based disinfectant is used ensure that it is </w:t>
            </w:r>
            <w:r w:rsidRPr="00DD5165">
              <w:rPr>
                <w:rStyle w:val="normaltextrun1"/>
                <w:rFonts w:asciiTheme="majorHAnsi" w:hAnsiTheme="majorHAnsi" w:cstheme="majorHAnsi"/>
                <w:b/>
                <w:bCs/>
                <w:sz w:val="18"/>
                <w:szCs w:val="18"/>
                <w:lang w:val="en"/>
              </w:rPr>
              <w:t>effective against enveloped viruses</w:t>
            </w:r>
            <w:r w:rsidRPr="00DD5165">
              <w:rPr>
                <w:rStyle w:val="normaltextrun1"/>
                <w:rFonts w:asciiTheme="majorHAnsi" w:hAnsiTheme="majorHAnsi" w:cstheme="majorHAnsi"/>
                <w:sz w:val="18"/>
                <w:szCs w:val="18"/>
              </w:rPr>
              <w:t xml:space="preserve"> i.e. a product to BS EN14476. </w:t>
            </w:r>
            <w:r>
              <w:rPr>
                <w:rStyle w:val="eop"/>
                <w:rFonts w:asciiTheme="majorHAnsi" w:hAnsiTheme="majorHAnsi" w:cstheme="majorHAnsi"/>
                <w:sz w:val="18"/>
                <w:szCs w:val="18"/>
                <w:lang w:val="en-US"/>
              </w:rPr>
              <w:t> </w:t>
            </w:r>
          </w:p>
          <w:p w:rsidR="00AF6131" w:rsidRPr="00DD5165" w:rsidRDefault="00AF6131" w:rsidP="00AF6131">
            <w:pPr>
              <w:pStyle w:val="Default"/>
              <w:rPr>
                <w:rFonts w:asciiTheme="majorHAnsi" w:hAnsiTheme="majorHAnsi" w:cstheme="majorHAnsi"/>
                <w:sz w:val="18"/>
                <w:szCs w:val="18"/>
              </w:rPr>
            </w:pPr>
            <w:r w:rsidRPr="00DD5165">
              <w:rPr>
                <w:rFonts w:asciiTheme="majorHAnsi" w:hAnsiTheme="majorHAnsi" w:cstheme="majorHAnsi"/>
                <w:sz w:val="18"/>
                <w:szCs w:val="18"/>
              </w:rPr>
              <w:t xml:space="preserve"> </w:t>
            </w: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AF6131">
            <w:pPr>
              <w:pStyle w:val="NormalWeb"/>
              <w:rPr>
                <w:rFonts w:asciiTheme="majorHAnsi" w:hAnsiTheme="majorHAnsi" w:cstheme="majorHAnsi"/>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Cs w:val="18"/>
              </w:rPr>
              <w:t>Poorly ventilated spaces</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lastRenderedPageBreak/>
              <w:t>Students / pupils / wider contacts</w:t>
            </w:r>
          </w:p>
          <w:p w:rsidR="00AF6131" w:rsidRPr="00DD5165" w:rsidRDefault="00AF6131" w:rsidP="00AF6131">
            <w:pPr>
              <w:rPr>
                <w:rFonts w:asciiTheme="majorHAnsi" w:hAnsiTheme="majorHAnsi" w:cstheme="majorHAnsi"/>
                <w:szCs w:val="18"/>
              </w:rPr>
            </w:pPr>
          </w:p>
          <w:p w:rsidR="00AF6131" w:rsidRPr="00DD5165" w:rsidRDefault="00C3105C"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szCs w:val="18"/>
                <w:lang w:val="en"/>
              </w:rPr>
            </w:pPr>
            <w:r w:rsidRPr="00DD5165">
              <w:rPr>
                <w:rFonts w:asciiTheme="majorHAnsi" w:hAnsiTheme="majorHAnsi" w:cstheme="majorHAnsi"/>
                <w:szCs w:val="18"/>
              </w:rPr>
              <w:lastRenderedPageBreak/>
              <w:t xml:space="preserve">Occupied rooms to be kept as well ventilated as possible (by </w:t>
            </w:r>
            <w:r w:rsidRPr="00DD5165">
              <w:rPr>
                <w:rFonts w:asciiTheme="majorHAnsi" w:hAnsiTheme="majorHAnsi" w:cstheme="majorHAnsi"/>
                <w:szCs w:val="18"/>
                <w:lang w:val="en"/>
              </w:rPr>
              <w:t xml:space="preserve">opening external windows / doors) or via mechanical ventilation systems. </w:t>
            </w: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FF"/>
                <w:u w:val="single"/>
              </w:rPr>
            </w:pPr>
          </w:p>
          <w:p w:rsidR="00AF6131" w:rsidRDefault="00AF6131" w:rsidP="00AF6131">
            <w:pPr>
              <w:pStyle w:val="Header"/>
              <w:tabs>
                <w:tab w:val="clear" w:pos="4153"/>
                <w:tab w:val="clear" w:pos="8306"/>
              </w:tabs>
              <w:spacing w:line="240" w:lineRule="auto"/>
              <w:rPr>
                <w:rFonts w:asciiTheme="majorHAnsi" w:hAnsiTheme="majorHAnsi" w:cstheme="majorHAnsi"/>
                <w:lang w:val="en"/>
              </w:rPr>
            </w:pPr>
            <w:r w:rsidRPr="00DD5165">
              <w:rPr>
                <w:rFonts w:asciiTheme="majorHAnsi" w:hAnsiTheme="majorHAnsi" w:cstheme="majorHAnsi"/>
                <w:lang w:val="en"/>
              </w:rPr>
              <w:lastRenderedPageBreak/>
              <w:t>In cooler weather open windows just enough to provide constant background ventilation, open windows more fully between classes, during breaks etc. to purge the air in the space.</w:t>
            </w:r>
          </w:p>
          <w:p w:rsidR="00C3105C" w:rsidRPr="00DD5165" w:rsidRDefault="00C3105C" w:rsidP="00AF6131">
            <w:pPr>
              <w:pStyle w:val="Header"/>
              <w:tabs>
                <w:tab w:val="clear" w:pos="4153"/>
                <w:tab w:val="clear" w:pos="8306"/>
              </w:tabs>
              <w:spacing w:line="240" w:lineRule="auto"/>
              <w:rPr>
                <w:rFonts w:asciiTheme="majorHAnsi" w:hAnsiTheme="majorHAnsi" w:cstheme="majorHAnsi"/>
                <w:lang w:val="en"/>
              </w:rPr>
            </w:pPr>
          </w:p>
          <w:p w:rsidR="00AF6131" w:rsidRPr="00DD5165" w:rsidRDefault="00AF6131" w:rsidP="00AF6131">
            <w:pPr>
              <w:pStyle w:val="Header"/>
              <w:tabs>
                <w:tab w:val="clear" w:pos="4153"/>
                <w:tab w:val="clear" w:pos="8306"/>
              </w:tabs>
              <w:spacing w:line="240" w:lineRule="auto"/>
              <w:rPr>
                <w:rFonts w:asciiTheme="majorHAnsi" w:hAnsiTheme="majorHAnsi" w:cstheme="majorHAnsi"/>
                <w:lang w:val="en"/>
              </w:rPr>
            </w:pPr>
            <w:r w:rsidRPr="00DD5165">
              <w:rPr>
                <w:rFonts w:asciiTheme="majorHAnsi" w:hAnsiTheme="majorHAnsi" w:cstheme="majorHAnsi"/>
                <w:lang w:val="en"/>
              </w:rPr>
              <w:t>Use heating / additional layers of clothing to maintain comfortable temperatures.</w:t>
            </w:r>
          </w:p>
          <w:p w:rsidR="00AF6131" w:rsidRPr="00DD5165" w:rsidRDefault="00AF6131" w:rsidP="00AF6131">
            <w:pPr>
              <w:pStyle w:val="Header"/>
              <w:tabs>
                <w:tab w:val="clear" w:pos="4153"/>
                <w:tab w:val="clear" w:pos="8306"/>
              </w:tabs>
              <w:spacing w:line="240" w:lineRule="auto"/>
              <w:rPr>
                <w:rFonts w:asciiTheme="majorHAnsi" w:hAnsiTheme="majorHAnsi" w:cstheme="majorHAnsi"/>
                <w:b/>
                <w:bCs/>
              </w:rPr>
            </w:pPr>
          </w:p>
          <w:p w:rsidR="00AF6131" w:rsidRPr="00DD5165" w:rsidRDefault="00AF6131" w:rsidP="00AF6131">
            <w:pPr>
              <w:pStyle w:val="Header"/>
              <w:tabs>
                <w:tab w:val="clear" w:pos="4153"/>
                <w:tab w:val="clear" w:pos="8306"/>
              </w:tabs>
              <w:spacing w:line="240" w:lineRule="auto"/>
              <w:rPr>
                <w:rStyle w:val="Hyperlink"/>
                <w:rFonts w:asciiTheme="majorHAnsi" w:hAnsiTheme="majorHAnsi" w:cstheme="majorHAnsi"/>
                <w:b/>
                <w:bCs/>
                <w:szCs w:val="18"/>
              </w:rPr>
            </w:pPr>
            <w:r w:rsidRPr="00DD5165">
              <w:rPr>
                <w:rFonts w:asciiTheme="majorHAnsi" w:hAnsiTheme="majorHAnsi" w:cstheme="majorHAnsi"/>
                <w:b/>
                <w:bCs/>
              </w:rPr>
              <w:t>Ensure key fire doors are not being compromised / wedged open (those protected stairwells, cross corridor, on single directional routes etc.)</w:t>
            </w:r>
          </w:p>
          <w:p w:rsidR="00AF6131" w:rsidRPr="00DD5165" w:rsidRDefault="00AF6131" w:rsidP="00AF6131">
            <w:pPr>
              <w:pStyle w:val="NoSpacing"/>
              <w:rPr>
                <w:rFonts w:asciiTheme="majorHAnsi" w:hAnsiTheme="majorHAnsi" w:cstheme="majorHAnsi"/>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414DC5" w:rsidRPr="00C3105C" w:rsidRDefault="00AF6131" w:rsidP="00AF6131">
            <w:pPr>
              <w:pStyle w:val="Header"/>
              <w:tabs>
                <w:tab w:val="clear" w:pos="4153"/>
                <w:tab w:val="clear" w:pos="8306"/>
              </w:tabs>
              <w:spacing w:line="240" w:lineRule="auto"/>
              <w:rPr>
                <w:rFonts w:asciiTheme="majorHAnsi" w:hAnsiTheme="majorHAnsi" w:cstheme="majorHAnsi"/>
                <w:lang w:val="en" w:eastAsia="en-GB"/>
              </w:rPr>
            </w:pPr>
            <w:r w:rsidRPr="00DD5165">
              <w:rPr>
                <w:rFonts w:asciiTheme="majorHAnsi" w:hAnsiTheme="majorHAnsi" w:cstheme="majorHAnsi"/>
                <w:lang w:val="en"/>
              </w:rPr>
              <w:lastRenderedPageBreak/>
              <w:t>CO</w:t>
            </w:r>
            <w:r w:rsidRPr="00DD5165">
              <w:rPr>
                <w:rFonts w:asciiTheme="majorHAnsi" w:hAnsiTheme="majorHAnsi" w:cstheme="majorHAnsi"/>
                <w:vertAlign w:val="subscript"/>
                <w:lang w:val="en"/>
              </w:rPr>
              <w:t>2</w:t>
            </w:r>
            <w:r w:rsidRPr="00DD5165">
              <w:rPr>
                <w:rFonts w:asciiTheme="majorHAnsi" w:hAnsiTheme="majorHAnsi" w:cstheme="majorHAnsi"/>
                <w:lang w:val="en"/>
              </w:rPr>
              <w:t xml:space="preserve"> monitor</w:t>
            </w:r>
            <w:r w:rsidR="00C3105C">
              <w:rPr>
                <w:rFonts w:asciiTheme="majorHAnsi" w:hAnsiTheme="majorHAnsi" w:cstheme="majorHAnsi"/>
                <w:lang w:val="en"/>
              </w:rPr>
              <w:t>s are available to</w:t>
            </w:r>
            <w:r w:rsidRPr="00DD5165">
              <w:rPr>
                <w:rFonts w:asciiTheme="majorHAnsi" w:hAnsiTheme="majorHAnsi" w:cstheme="majorHAnsi"/>
                <w:lang w:val="en"/>
              </w:rPr>
              <w:t xml:space="preserve"> help identify if the space is poorly ventilated (</w:t>
            </w:r>
            <w:r w:rsidRPr="00DD5165">
              <w:rPr>
                <w:rFonts w:asciiTheme="majorHAnsi" w:hAnsiTheme="majorHAnsi" w:cstheme="majorHAnsi"/>
              </w:rPr>
              <w:t>CO</w:t>
            </w:r>
            <w:r w:rsidRPr="00DD5165">
              <w:rPr>
                <w:rFonts w:asciiTheme="majorHAnsi" w:hAnsiTheme="majorHAnsi" w:cstheme="majorHAnsi"/>
                <w:vertAlign w:val="subscript"/>
              </w:rPr>
              <w:t>2</w:t>
            </w:r>
            <w:r w:rsidRPr="00DD5165">
              <w:rPr>
                <w:rFonts w:asciiTheme="majorHAnsi" w:hAnsiTheme="majorHAnsi" w:cstheme="majorHAnsi"/>
              </w:rPr>
              <w:t xml:space="preserve"> levels of between </w:t>
            </w:r>
            <w:r w:rsidRPr="00DD5165">
              <w:rPr>
                <w:rFonts w:asciiTheme="majorHAnsi" w:hAnsiTheme="majorHAnsi" w:cstheme="majorHAnsi"/>
              </w:rPr>
              <w:lastRenderedPageBreak/>
              <w:t>800-1000ppm are indicative of a well-ventilated room.)</w:t>
            </w: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Cs w:val="18"/>
              </w:rPr>
            </w:pPr>
            <w:r w:rsidRPr="00DD5165">
              <w:rPr>
                <w:rFonts w:asciiTheme="majorHAnsi" w:hAnsiTheme="majorHAnsi" w:cstheme="majorHAnsi"/>
                <w:color w:val="000000"/>
                <w:szCs w:val="18"/>
              </w:rPr>
              <w:t>Use high level windows where available to minimise drafts.</w:t>
            </w: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Cs w:val="18"/>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Cs w:val="18"/>
              </w:rPr>
            </w:pPr>
            <w:r w:rsidRPr="00DD5165">
              <w:rPr>
                <w:rFonts w:asciiTheme="majorHAnsi" w:hAnsiTheme="majorHAnsi" w:cstheme="majorHAnsi"/>
                <w:color w:val="000000"/>
                <w:szCs w:val="18"/>
              </w:rPr>
              <w:t>Where lower level windows are being opened out onto play areas then ensure these don’t create a risk of pupils running into the edge of an open window.</w:t>
            </w:r>
          </w:p>
          <w:p w:rsidR="00E44464" w:rsidRPr="00DD5165" w:rsidRDefault="00E44464" w:rsidP="00C3105C">
            <w:pPr>
              <w:pStyle w:val="Header"/>
              <w:tabs>
                <w:tab w:val="clear" w:pos="4153"/>
                <w:tab w:val="clear" w:pos="8306"/>
              </w:tabs>
              <w:spacing w:line="240" w:lineRule="auto"/>
              <w:rPr>
                <w:rFonts w:asciiTheme="majorHAnsi" w:hAnsiTheme="majorHAnsi" w:cstheme="majorHAnsi"/>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General Transmission of COVID-19</w:t>
            </w:r>
          </w:p>
          <w:p w:rsidR="00AF6131" w:rsidRPr="00DD5165" w:rsidRDefault="00AF6131" w:rsidP="00AF6131">
            <w:pPr>
              <w:rPr>
                <w:rFonts w:asciiTheme="majorHAnsi" w:hAnsiTheme="majorHAnsi" w:cstheme="majorHAnsi"/>
                <w:b/>
                <w:bCs/>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u w:val="single"/>
              </w:rPr>
            </w:pPr>
            <w:r w:rsidRPr="00DD5165">
              <w:rPr>
                <w:rFonts w:asciiTheme="majorHAnsi" w:hAnsiTheme="majorHAnsi" w:cstheme="majorHAnsi"/>
                <w:b/>
                <w:bCs/>
                <w:sz w:val="18"/>
                <w:szCs w:val="18"/>
                <w:u w:val="single"/>
              </w:rPr>
              <w:t xml:space="preserve">Meetings </w:t>
            </w:r>
          </w:p>
          <w:p w:rsidR="00AF6131" w:rsidRPr="00DD5165" w:rsidRDefault="00AF6131" w:rsidP="00AF6131">
            <w:pPr>
              <w:pStyle w:val="NoSpacing"/>
              <w:ind w:left="720" w:hanging="720"/>
              <w:rPr>
                <w:rFonts w:asciiTheme="majorHAnsi" w:hAnsiTheme="majorHAnsi" w:cstheme="majorHAnsi"/>
                <w:sz w:val="18"/>
                <w:szCs w:val="18"/>
              </w:rPr>
            </w:pPr>
            <w:r w:rsidRPr="00DD5165">
              <w:rPr>
                <w:rFonts w:asciiTheme="majorHAnsi" w:hAnsiTheme="majorHAnsi" w:cstheme="majorHAnsi"/>
                <w:sz w:val="18"/>
                <w:szCs w:val="18"/>
              </w:rPr>
              <w:t xml:space="preserve">Hybrid approach to meetings / parents evenings etc. with use of virtual platforms </w:t>
            </w:r>
          </w:p>
          <w:p w:rsidR="00AF6131" w:rsidRPr="00DD5165" w:rsidRDefault="00AF6131" w:rsidP="00AF6131">
            <w:pPr>
              <w:pStyle w:val="NoSpacing"/>
              <w:ind w:left="720" w:hanging="720"/>
              <w:rPr>
                <w:rFonts w:asciiTheme="majorHAnsi" w:hAnsiTheme="majorHAnsi" w:cstheme="majorHAnsi"/>
                <w:sz w:val="18"/>
                <w:szCs w:val="18"/>
              </w:rPr>
            </w:pPr>
            <w:r w:rsidRPr="00DD5165">
              <w:rPr>
                <w:rFonts w:asciiTheme="majorHAnsi" w:hAnsiTheme="majorHAnsi" w:cstheme="majorHAnsi"/>
                <w:sz w:val="18"/>
                <w:szCs w:val="18"/>
              </w:rPr>
              <w:t xml:space="preserve">where appropriate </w:t>
            </w:r>
            <w:r w:rsidR="00C3105C">
              <w:rPr>
                <w:rFonts w:asciiTheme="majorHAnsi" w:hAnsiTheme="majorHAnsi" w:cstheme="majorHAnsi"/>
                <w:sz w:val="18"/>
                <w:szCs w:val="18"/>
              </w:rPr>
              <w:t>have continued.</w:t>
            </w:r>
          </w:p>
          <w:p w:rsidR="00AF6131" w:rsidRPr="00DD5165" w:rsidRDefault="00AF6131" w:rsidP="00AF6131">
            <w:pPr>
              <w:rPr>
                <w:rFonts w:asciiTheme="majorHAnsi" w:hAnsiTheme="majorHAnsi" w:cstheme="majorHAnsi"/>
                <w:b/>
                <w:bCs/>
                <w:szCs w:val="18"/>
                <w:lang w:val="en"/>
              </w:rPr>
            </w:pPr>
          </w:p>
          <w:p w:rsidR="00AF6131" w:rsidRPr="00DD5165" w:rsidRDefault="00AF6131" w:rsidP="00AF6131">
            <w:pPr>
              <w:rPr>
                <w:rStyle w:val="Hyperlink"/>
                <w:rFonts w:asciiTheme="majorHAnsi" w:hAnsiTheme="majorHAnsi" w:cstheme="majorHAnsi"/>
                <w:szCs w:val="18"/>
                <w:lang w:val="en"/>
              </w:rPr>
            </w:pPr>
          </w:p>
          <w:p w:rsidR="00AF6131" w:rsidRPr="00DD5165" w:rsidRDefault="00AF6131" w:rsidP="00AF6131">
            <w:pPr>
              <w:rPr>
                <w:rFonts w:asciiTheme="majorHAnsi" w:hAnsiTheme="majorHAnsi" w:cstheme="majorHAnsi"/>
                <w:szCs w:val="18"/>
                <w:lang w:val="en"/>
              </w:rPr>
            </w:pPr>
          </w:p>
        </w:tc>
        <w:tc>
          <w:tcPr>
            <w:tcW w:w="2551" w:type="dxa"/>
            <w:tcBorders>
              <w:top w:val="single" w:sz="4" w:space="0" w:color="auto"/>
            </w:tcBorders>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lang w:val="en"/>
              </w:rPr>
              <w:t>School outbreak management plan to include possibility that it may become necessary to reintroduce ‘bubbles’ for a temporary period, to reduce mixing between groups</w:t>
            </w:r>
            <w:r w:rsidR="00C3105C">
              <w:rPr>
                <w:rFonts w:asciiTheme="majorHAnsi" w:hAnsiTheme="majorHAnsi" w:cstheme="majorHAnsi"/>
                <w:sz w:val="18"/>
                <w:szCs w:val="18"/>
                <w:lang w:val="en"/>
              </w:rPr>
              <w:t xml:space="preserve"> remains in place.</w:t>
            </w:r>
          </w:p>
          <w:p w:rsidR="00AF6131" w:rsidRPr="00DD5165" w:rsidRDefault="00AF6131" w:rsidP="00AF6131">
            <w:pPr>
              <w:pStyle w:val="NoSpacing"/>
              <w:rPr>
                <w:rFonts w:asciiTheme="majorHAnsi" w:hAnsiTheme="majorHAnsi" w:cstheme="majorHAnsi"/>
                <w:b/>
                <w:bCs/>
                <w:sz w:val="18"/>
                <w:szCs w:val="18"/>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General Transmission of COVID-19 wider use of school by 3</w:t>
            </w:r>
            <w:r w:rsidRPr="00DD5165">
              <w:rPr>
                <w:rFonts w:asciiTheme="majorHAnsi" w:hAnsiTheme="majorHAnsi" w:cstheme="majorHAnsi"/>
                <w:b/>
                <w:bCs/>
                <w:sz w:val="18"/>
                <w:szCs w:val="18"/>
                <w:vertAlign w:val="superscript"/>
              </w:rPr>
              <w:t>rd</w:t>
            </w:r>
            <w:r w:rsidRPr="00DD5165">
              <w:rPr>
                <w:rFonts w:asciiTheme="majorHAnsi" w:hAnsiTheme="majorHAnsi" w:cstheme="majorHAnsi"/>
                <w:b/>
                <w:bCs/>
                <w:sz w:val="18"/>
                <w:szCs w:val="18"/>
              </w:rPr>
              <w:t xml:space="preserve"> parties / beyond school day</w:t>
            </w:r>
          </w:p>
          <w:p w:rsidR="00AF6131" w:rsidRPr="00DD5165" w:rsidRDefault="00AF6131" w:rsidP="00AF6131">
            <w:pPr>
              <w:rPr>
                <w:rFonts w:asciiTheme="majorHAnsi" w:hAnsiTheme="majorHAnsi" w:cstheme="majorHAnsi"/>
                <w:b/>
                <w:bCs/>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C3105C"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b/>
                <w:bCs/>
                <w:sz w:val="18"/>
                <w:szCs w:val="18"/>
                <w:u w:val="single"/>
              </w:rPr>
              <w:t>Hiring</w:t>
            </w:r>
            <w:r w:rsidRPr="00DD5165">
              <w:rPr>
                <w:rFonts w:asciiTheme="majorHAnsi" w:hAnsiTheme="majorHAnsi" w:cstheme="majorHAnsi"/>
                <w:sz w:val="18"/>
                <w:szCs w:val="18"/>
                <w:u w:val="single"/>
              </w:rPr>
              <w:t xml:space="preserve"> </w:t>
            </w:r>
            <w:r w:rsidRPr="00DD5165">
              <w:rPr>
                <w:rFonts w:asciiTheme="majorHAnsi" w:hAnsiTheme="majorHAnsi" w:cstheme="majorHAnsi"/>
                <w:b/>
                <w:bCs/>
                <w:sz w:val="18"/>
                <w:szCs w:val="18"/>
                <w:u w:val="single"/>
              </w:rPr>
              <w:t>and</w:t>
            </w:r>
            <w:r w:rsidRPr="00DD5165">
              <w:rPr>
                <w:rFonts w:asciiTheme="majorHAnsi" w:hAnsiTheme="majorHAnsi" w:cstheme="majorHAnsi"/>
                <w:sz w:val="18"/>
                <w:szCs w:val="18"/>
                <w:u w:val="single"/>
              </w:rPr>
              <w:t xml:space="preserve"> </w:t>
            </w:r>
            <w:r w:rsidRPr="00DD5165">
              <w:rPr>
                <w:rFonts w:asciiTheme="majorHAnsi" w:hAnsiTheme="majorHAnsi" w:cstheme="majorHAnsi"/>
                <w:b/>
                <w:bCs/>
                <w:sz w:val="18"/>
                <w:szCs w:val="18"/>
                <w:u w:val="single"/>
              </w:rPr>
              <w:t>lettings</w:t>
            </w:r>
            <w:r w:rsidRPr="00DD5165">
              <w:rPr>
                <w:rFonts w:asciiTheme="majorHAnsi" w:hAnsiTheme="majorHAnsi" w:cstheme="majorHAnsi"/>
                <w:sz w:val="18"/>
                <w:szCs w:val="18"/>
              </w:rPr>
              <w:t xml:space="preserve"> risk assessments on use required from provider</w:t>
            </w: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No set restrictions on indoor / outdoor capacity limits beyond what the school chooses to impose.</w:t>
            </w:r>
            <w:r w:rsidR="00414DC5" w:rsidRPr="00DD5165">
              <w:rPr>
                <w:rFonts w:asciiTheme="majorHAnsi" w:hAnsiTheme="majorHAnsi" w:cstheme="majorHAnsi"/>
                <w:sz w:val="18"/>
                <w:szCs w:val="18"/>
              </w:rPr>
              <w:t xml:space="preserve"> </w:t>
            </w:r>
          </w:p>
          <w:p w:rsidR="00414DC5" w:rsidRPr="00DD5165" w:rsidRDefault="00414DC5" w:rsidP="00AF6131">
            <w:pPr>
              <w:pStyle w:val="NoSpacing"/>
              <w:rPr>
                <w:rFonts w:asciiTheme="majorHAnsi" w:hAnsiTheme="majorHAnsi" w:cstheme="majorHAnsi"/>
                <w:sz w:val="18"/>
                <w:szCs w:val="18"/>
              </w:rPr>
            </w:pPr>
          </w:p>
          <w:p w:rsidR="00414DC5" w:rsidRPr="00DD5165" w:rsidRDefault="00414DC5"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With Covid measures in place, the school </w:t>
            </w:r>
            <w:r w:rsidR="00C3105C">
              <w:rPr>
                <w:rFonts w:asciiTheme="majorHAnsi" w:hAnsiTheme="majorHAnsi" w:cstheme="majorHAnsi"/>
                <w:sz w:val="18"/>
                <w:szCs w:val="18"/>
              </w:rPr>
              <w:t>will continue to reflect on the suitability of hirings and lettings.</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Room layouts and areas able to be accessed agreed with hirer.</w:t>
            </w: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Time of hire avoids any unnecessary mixing with members of the school community.</w:t>
            </w:r>
          </w:p>
          <w:p w:rsidR="00AF6131" w:rsidRPr="00DD5165" w:rsidRDefault="00AF6131" w:rsidP="00AF6131">
            <w:pPr>
              <w:pStyle w:val="NoSpacing"/>
              <w:rPr>
                <w:rFonts w:asciiTheme="majorHAnsi" w:hAnsiTheme="majorHAnsi" w:cstheme="majorHAnsi"/>
                <w:b/>
                <w:bCs/>
                <w:sz w:val="18"/>
                <w:szCs w:val="18"/>
                <w:u w:val="single"/>
              </w:rPr>
            </w:pPr>
          </w:p>
          <w:p w:rsidR="00AF6131" w:rsidRPr="00DD5165" w:rsidRDefault="00965F64" w:rsidP="00AF6131">
            <w:pPr>
              <w:pStyle w:val="NoSpacing"/>
              <w:rPr>
                <w:rFonts w:asciiTheme="majorHAnsi" w:hAnsiTheme="majorHAnsi" w:cstheme="majorHAnsi"/>
                <w:sz w:val="18"/>
                <w:szCs w:val="18"/>
              </w:rPr>
            </w:pPr>
            <w:r w:rsidRPr="00DD5165">
              <w:rPr>
                <w:rFonts w:asciiTheme="majorHAnsi" w:hAnsiTheme="majorHAnsi" w:cstheme="majorHAnsi"/>
                <w:b/>
                <w:bCs/>
                <w:sz w:val="18"/>
                <w:szCs w:val="18"/>
                <w:u w:val="single"/>
              </w:rPr>
              <w:t>A</w:t>
            </w:r>
            <w:r w:rsidR="00AF6131" w:rsidRPr="00DD5165">
              <w:rPr>
                <w:rFonts w:asciiTheme="majorHAnsi" w:hAnsiTheme="majorHAnsi" w:cstheme="majorHAnsi"/>
                <w:b/>
                <w:bCs/>
                <w:sz w:val="18"/>
                <w:szCs w:val="18"/>
                <w:u w:val="single"/>
              </w:rPr>
              <w:t>fterschool clubs</w:t>
            </w:r>
            <w:r w:rsidR="00AF6131" w:rsidRPr="00DD5165">
              <w:rPr>
                <w:rFonts w:asciiTheme="majorHAnsi" w:hAnsiTheme="majorHAnsi" w:cstheme="majorHAnsi"/>
                <w:sz w:val="18"/>
                <w:szCs w:val="18"/>
              </w:rPr>
              <w:t xml:space="preserve"> – risk assessments on delivery required from providers</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spacing w:before="120" w:after="120"/>
              <w:rPr>
                <w:rFonts w:asciiTheme="majorHAnsi" w:hAnsiTheme="majorHAnsi" w:cstheme="majorHAnsi"/>
                <w:b/>
                <w:bCs/>
                <w:szCs w:val="18"/>
                <w:u w:val="single"/>
                <w:lang w:val="en"/>
              </w:rPr>
            </w:pPr>
            <w:r w:rsidRPr="00DD5165">
              <w:rPr>
                <w:rFonts w:asciiTheme="majorHAnsi" w:hAnsiTheme="majorHAnsi" w:cstheme="majorHAnsi"/>
                <w:b/>
                <w:bCs/>
                <w:szCs w:val="18"/>
                <w:u w:val="single"/>
                <w:lang w:val="en"/>
              </w:rPr>
              <w:t>Performances</w:t>
            </w:r>
            <w:r w:rsidR="00C3105C">
              <w:rPr>
                <w:rFonts w:asciiTheme="majorHAnsi" w:hAnsiTheme="majorHAnsi" w:cstheme="majorHAnsi"/>
                <w:b/>
                <w:bCs/>
                <w:szCs w:val="18"/>
                <w:u w:val="single"/>
                <w:lang w:val="en"/>
              </w:rPr>
              <w:t xml:space="preserve"> and assemblies</w:t>
            </w:r>
          </w:p>
          <w:p w:rsidR="00965F64" w:rsidRPr="00C3105C" w:rsidRDefault="00AF6131" w:rsidP="00C3105C">
            <w:pPr>
              <w:spacing w:before="120" w:after="120"/>
              <w:rPr>
                <w:rFonts w:asciiTheme="majorHAnsi" w:hAnsiTheme="majorHAnsi" w:cstheme="majorHAnsi"/>
                <w:szCs w:val="18"/>
                <w:shd w:val="clear" w:color="auto" w:fill="FFFFFF"/>
              </w:rPr>
            </w:pPr>
            <w:r w:rsidRPr="00DD5165">
              <w:rPr>
                <w:rFonts w:asciiTheme="majorHAnsi" w:hAnsiTheme="majorHAnsi" w:cstheme="majorHAnsi"/>
                <w:szCs w:val="18"/>
                <w:lang w:val="en"/>
              </w:rPr>
              <w:t>Audiences indoor / outdoor have been permitted since May 17</w:t>
            </w:r>
            <w:r w:rsidRPr="00DD5165">
              <w:rPr>
                <w:rFonts w:asciiTheme="majorHAnsi" w:hAnsiTheme="majorHAnsi" w:cstheme="majorHAnsi"/>
                <w:szCs w:val="18"/>
                <w:vertAlign w:val="superscript"/>
                <w:lang w:val="en"/>
              </w:rPr>
              <w:t>th</w:t>
            </w:r>
            <w:r w:rsidRPr="00DD5165">
              <w:rPr>
                <w:rFonts w:asciiTheme="majorHAnsi" w:hAnsiTheme="majorHAnsi" w:cstheme="majorHAnsi"/>
                <w:szCs w:val="18"/>
                <w:lang w:val="en"/>
              </w:rPr>
              <w:t xml:space="preserve"> </w:t>
            </w:r>
            <w:r w:rsidR="00C3105C">
              <w:rPr>
                <w:rFonts w:asciiTheme="majorHAnsi" w:hAnsiTheme="majorHAnsi" w:cstheme="majorHAnsi"/>
                <w:szCs w:val="18"/>
                <w:lang w:val="en"/>
              </w:rPr>
              <w:t xml:space="preserve">2021. </w:t>
            </w:r>
            <w:r w:rsidRPr="00DD5165">
              <w:rPr>
                <w:rFonts w:asciiTheme="majorHAnsi" w:hAnsiTheme="majorHAnsi" w:cstheme="majorHAnsi"/>
                <w:szCs w:val="18"/>
                <w:shd w:val="clear" w:color="auto" w:fill="FFFFFF"/>
              </w:rPr>
              <w:t>For all indoor spaces, maximise natural ventilation (through opening windows and doors or using air conditioning systems wherever possible-see ventilation and music).</w:t>
            </w:r>
          </w:p>
        </w:tc>
        <w:tc>
          <w:tcPr>
            <w:tcW w:w="2551" w:type="dxa"/>
            <w:tcBorders>
              <w:top w:val="single" w:sz="4" w:space="0" w:color="auto"/>
            </w:tcBorders>
            <w:shd w:val="clear" w:color="auto" w:fill="auto"/>
            <w:tcMar>
              <w:top w:w="0" w:type="dxa"/>
              <w:left w:w="57" w:type="dxa"/>
              <w:bottom w:w="0" w:type="dxa"/>
              <w:right w:w="57" w:type="dxa"/>
            </w:tcMar>
          </w:tcPr>
          <w:p w:rsidR="00AF6131" w:rsidRPr="00DD5165" w:rsidRDefault="00AF6131" w:rsidP="00AF6131">
            <w:pPr>
              <w:spacing w:before="120" w:after="120"/>
              <w:rPr>
                <w:rFonts w:asciiTheme="majorHAnsi" w:hAnsiTheme="majorHAnsi" w:cstheme="majorHAnsi"/>
                <w:szCs w:val="18"/>
                <w:lang w:val="en"/>
              </w:rPr>
            </w:pPr>
            <w:r w:rsidRPr="00DD5165">
              <w:rPr>
                <w:rFonts w:asciiTheme="majorHAnsi" w:hAnsiTheme="majorHAnsi" w:cstheme="majorHAnsi"/>
                <w:szCs w:val="18"/>
                <w:lang w:val="en"/>
              </w:rPr>
              <w:t xml:space="preserve">Hirings / lettings to be reviewed in line with national advice and relaxation of restrictions.  </w:t>
            </w:r>
          </w:p>
          <w:p w:rsidR="00AF6131" w:rsidRPr="00DD5165" w:rsidRDefault="00AF6131" w:rsidP="00C3105C">
            <w:pPr>
              <w:spacing w:before="100" w:beforeAutospacing="1" w:after="100" w:afterAutospacing="1"/>
              <w:rPr>
                <w:rFonts w:asciiTheme="majorHAnsi" w:hAnsiTheme="majorHAnsi" w:cstheme="majorHAnsi"/>
                <w:color w:val="000000"/>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b/>
                <w:color w:val="000000"/>
                <w:szCs w:val="18"/>
              </w:rPr>
            </w:pPr>
            <w:r w:rsidRPr="00DD5165">
              <w:rPr>
                <w:rFonts w:asciiTheme="majorHAnsi" w:hAnsiTheme="majorHAnsi" w:cstheme="majorHAnsi"/>
                <w:b/>
                <w:bCs/>
                <w:szCs w:val="18"/>
              </w:rPr>
              <w:t>Access to &amp; egress from site</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lastRenderedPageBreak/>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pStyle w:val="Header"/>
              <w:tabs>
                <w:tab w:val="clear" w:pos="4153"/>
                <w:tab w:val="clear" w:pos="8306"/>
              </w:tabs>
              <w:rPr>
                <w:rFonts w:asciiTheme="majorHAnsi" w:hAnsiTheme="majorHAnsi" w:cstheme="majorHAnsi"/>
                <w:color w:val="000000"/>
                <w:szCs w:val="18"/>
              </w:rPr>
            </w:pPr>
            <w:r w:rsidRPr="00DD5165">
              <w:rPr>
                <w:rFonts w:asciiTheme="majorHAnsi" w:hAnsiTheme="majorHAnsi" w:cstheme="majorHAnsi"/>
                <w:szCs w:val="18"/>
              </w:rPr>
              <w:t>Spread of COVID 19</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b/>
                <w:bCs/>
                <w:sz w:val="18"/>
                <w:szCs w:val="18"/>
                <w:u w:val="single"/>
              </w:rPr>
              <w:lastRenderedPageBreak/>
              <w:t>Visitors</w:t>
            </w:r>
          </w:p>
          <w:p w:rsidR="00AF6131" w:rsidRPr="00DD5165" w:rsidRDefault="00AF6131" w:rsidP="00AF6131">
            <w:pPr>
              <w:pStyle w:val="NoSpacing"/>
              <w:rPr>
                <w:rFonts w:asciiTheme="majorHAnsi" w:eastAsia="Calibri" w:hAnsiTheme="majorHAnsi" w:cstheme="majorHAnsi"/>
                <w:sz w:val="18"/>
                <w:szCs w:val="18"/>
              </w:rPr>
            </w:pPr>
            <w:r w:rsidRPr="00DD5165">
              <w:rPr>
                <w:rFonts w:asciiTheme="majorHAnsi" w:eastAsia="Calibri" w:hAnsiTheme="majorHAnsi" w:cstheme="majorHAnsi"/>
                <w:sz w:val="18"/>
                <w:szCs w:val="18"/>
              </w:rPr>
              <w:lastRenderedPageBreak/>
              <w:t>Ensure all visitors / building users are aware of school’s expectations. They must follow social distancing, hand washing / use of sanitiser on entry and adhere to any restrictions on accessing parts of the building stipulated by the school.</w:t>
            </w:r>
          </w:p>
          <w:p w:rsidR="00AF6131" w:rsidRPr="00DD5165" w:rsidRDefault="00AF6131" w:rsidP="00AF6131">
            <w:pPr>
              <w:pStyle w:val="NoSpacing"/>
              <w:rPr>
                <w:rFonts w:asciiTheme="majorHAnsi" w:eastAsia="Calibri" w:hAnsiTheme="majorHAnsi" w:cstheme="majorHAnsi"/>
                <w:sz w:val="18"/>
                <w:szCs w:val="18"/>
              </w:rPr>
            </w:pP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lang w:val="en"/>
              </w:rPr>
              <w:t>Volunteers, temporary / supply staff, sports coaches and other providers are briefed on school’s arrangements for managing and minimising risk.</w:t>
            </w: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eastAsia="Calibri" w:hAnsiTheme="majorHAnsi" w:cstheme="majorHAnsi"/>
                <w:color w:val="000000" w:themeColor="text1"/>
                <w:sz w:val="18"/>
                <w:szCs w:val="18"/>
                <w:highlight w:val="yellow"/>
              </w:rPr>
            </w:pPr>
            <w:r w:rsidRPr="00DD5165">
              <w:rPr>
                <w:rFonts w:asciiTheme="majorHAnsi" w:eastAsia="Calibri" w:hAnsiTheme="majorHAnsi" w:cstheme="majorHAnsi"/>
                <w:sz w:val="18"/>
                <w:szCs w:val="18"/>
              </w:rPr>
              <w:t>Use of Perspex screens for open receptions</w:t>
            </w:r>
            <w:r w:rsidR="00BA499E">
              <w:rPr>
                <w:rFonts w:asciiTheme="majorHAnsi" w:eastAsia="Calibri" w:hAnsiTheme="majorHAnsi" w:cstheme="majorHAnsi"/>
                <w:sz w:val="18"/>
                <w:szCs w:val="18"/>
              </w:rPr>
              <w:t xml:space="preserve"> remain in place, should a pandemic return</w:t>
            </w:r>
            <w:r w:rsidRPr="00DD5165">
              <w:rPr>
                <w:rFonts w:asciiTheme="majorHAnsi" w:eastAsia="Calibri" w:hAnsiTheme="majorHAnsi" w:cstheme="majorHAnsi"/>
                <w:sz w:val="18"/>
                <w:szCs w:val="18"/>
              </w:rPr>
              <w:t>.</w:t>
            </w:r>
          </w:p>
        </w:tc>
        <w:tc>
          <w:tcPr>
            <w:tcW w:w="2551" w:type="dxa"/>
            <w:tcBorders>
              <w:top w:val="single" w:sz="4" w:space="0" w:color="auto"/>
            </w:tcBorders>
            <w:shd w:val="clear" w:color="auto" w:fill="auto"/>
            <w:tcMar>
              <w:top w:w="0" w:type="dxa"/>
              <w:left w:w="57" w:type="dxa"/>
              <w:bottom w:w="0" w:type="dxa"/>
              <w:right w:w="57" w:type="dxa"/>
            </w:tcMar>
          </w:tcPr>
          <w:p w:rsidR="00AF6131" w:rsidRPr="00DD5165" w:rsidRDefault="00AF6131" w:rsidP="00AF6131">
            <w:pPr>
              <w:spacing w:before="100" w:beforeAutospacing="1" w:after="100" w:afterAutospacing="1"/>
              <w:rPr>
                <w:rFonts w:asciiTheme="majorHAnsi" w:hAnsiTheme="majorHAnsi" w:cstheme="majorHAnsi"/>
                <w:color w:val="000000"/>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b/>
                <w:bCs/>
                <w:szCs w:val="18"/>
              </w:rPr>
            </w:pPr>
            <w:r w:rsidRPr="00DD5165">
              <w:rPr>
                <w:rFonts w:asciiTheme="majorHAnsi" w:hAnsiTheme="majorHAnsi" w:cstheme="majorHAnsi"/>
                <w:b/>
                <w:bCs/>
                <w:szCs w:val="18"/>
              </w:rPr>
              <w:t xml:space="preserve">Curriculum activities </w:t>
            </w:r>
          </w:p>
        </w:tc>
        <w:tc>
          <w:tcPr>
            <w:tcW w:w="1355"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u w:val="single"/>
                <w:lang w:val="en"/>
              </w:rPr>
            </w:pPr>
            <w:r w:rsidRPr="00DD5165">
              <w:rPr>
                <w:rFonts w:asciiTheme="majorHAnsi" w:hAnsiTheme="majorHAnsi" w:cstheme="majorHAnsi"/>
                <w:b/>
                <w:bCs/>
                <w:sz w:val="18"/>
                <w:szCs w:val="18"/>
                <w:u w:val="single"/>
                <w:lang w:val="en"/>
              </w:rPr>
              <w:t>PE / school sport</w:t>
            </w:r>
          </w:p>
          <w:p w:rsidR="00AF6131" w:rsidRPr="00DD5165" w:rsidRDefault="00AF6131" w:rsidP="00AF6131">
            <w:pPr>
              <w:pStyle w:val="NoSpacing"/>
              <w:rPr>
                <w:rStyle w:val="Hyperlink"/>
                <w:rFonts w:asciiTheme="majorHAnsi" w:hAnsiTheme="majorHAnsi" w:cstheme="majorHAnsi"/>
                <w:color w:val="auto"/>
                <w:sz w:val="18"/>
                <w:szCs w:val="18"/>
                <w:u w:val="none"/>
              </w:rPr>
            </w:pPr>
            <w:r w:rsidRPr="00DD5165">
              <w:rPr>
                <w:rStyle w:val="Hyperlink"/>
                <w:rFonts w:asciiTheme="majorHAnsi" w:hAnsiTheme="majorHAnsi" w:cstheme="majorHAnsi"/>
                <w:color w:val="auto"/>
                <w:sz w:val="18"/>
                <w:szCs w:val="18"/>
                <w:u w:val="none"/>
              </w:rPr>
              <w:t>No restrictions on how many people can take part in sport indoors / outdoors.</w:t>
            </w:r>
          </w:p>
          <w:p w:rsidR="00AF6131" w:rsidRPr="00DD5165" w:rsidRDefault="00AF6131" w:rsidP="00BA499E">
            <w:pPr>
              <w:pStyle w:val="NoSpacing"/>
              <w:rPr>
                <w:rFonts w:asciiTheme="majorHAnsi" w:hAnsiTheme="majorHAnsi" w:cstheme="majorHAnsi"/>
                <w:b/>
                <w:bCs/>
                <w:sz w:val="18"/>
                <w:szCs w:val="18"/>
              </w:rPr>
            </w:pPr>
            <w:r w:rsidRPr="00DD5165">
              <w:rPr>
                <w:rStyle w:val="Hyperlink"/>
                <w:rFonts w:asciiTheme="majorHAnsi" w:hAnsiTheme="majorHAnsi" w:cstheme="majorHAnsi"/>
                <w:color w:val="auto"/>
                <w:sz w:val="18"/>
                <w:szCs w:val="18"/>
                <w:u w:val="none"/>
              </w:rPr>
              <w:t xml:space="preserve">No set restrictions on activities – continue to follow relevant National Governing Bodies </w:t>
            </w:r>
          </w:p>
          <w:p w:rsidR="00AF6131" w:rsidRPr="00DD5165" w:rsidRDefault="00AF6131" w:rsidP="00AF6131">
            <w:pPr>
              <w:pStyle w:val="NoSpacing"/>
              <w:ind w:left="769" w:hanging="769"/>
              <w:rPr>
                <w:rFonts w:asciiTheme="majorHAnsi" w:hAnsiTheme="majorHAnsi" w:cstheme="majorHAnsi"/>
                <w:b/>
                <w:bCs/>
                <w:sz w:val="18"/>
                <w:szCs w:val="18"/>
                <w:highlight w:val="yellow"/>
              </w:rPr>
            </w:pPr>
          </w:p>
          <w:p w:rsidR="00AF6131" w:rsidRPr="00DD5165" w:rsidRDefault="00AF6131" w:rsidP="00AF6131">
            <w:pPr>
              <w:pStyle w:val="NoSpacing"/>
              <w:ind w:left="769" w:hanging="769"/>
              <w:rPr>
                <w:rFonts w:asciiTheme="majorHAnsi" w:hAnsiTheme="majorHAnsi" w:cstheme="majorHAnsi"/>
                <w:sz w:val="18"/>
                <w:szCs w:val="18"/>
                <w:u w:val="single"/>
              </w:rPr>
            </w:pPr>
            <w:r w:rsidRPr="00DD5165">
              <w:rPr>
                <w:rFonts w:asciiTheme="majorHAnsi" w:hAnsiTheme="majorHAnsi" w:cstheme="majorHAnsi"/>
                <w:b/>
                <w:bCs/>
                <w:sz w:val="18"/>
                <w:szCs w:val="18"/>
                <w:u w:val="single"/>
              </w:rPr>
              <w:t xml:space="preserve">Science / DT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For secondary science and DT see also  CLEAPPS advice (GL343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&amp; GL 344) for suggested considerations in undertaking practical work.</w:t>
            </w:r>
          </w:p>
          <w:p w:rsidR="00AF6131" w:rsidRPr="00DD5165" w:rsidRDefault="00DA08E3" w:rsidP="00AF6131">
            <w:pPr>
              <w:pStyle w:val="CommentText"/>
              <w:rPr>
                <w:rFonts w:asciiTheme="majorHAnsi" w:hAnsiTheme="majorHAnsi" w:cstheme="majorHAnsi"/>
                <w:sz w:val="18"/>
                <w:szCs w:val="18"/>
              </w:rPr>
            </w:pPr>
            <w:hyperlink r:id="rId19" w:history="1">
              <w:r w:rsidR="00AF6131" w:rsidRPr="00DD5165">
                <w:rPr>
                  <w:rStyle w:val="Hyperlink"/>
                  <w:rFonts w:asciiTheme="majorHAnsi" w:hAnsiTheme="majorHAnsi" w:cstheme="majorHAnsi"/>
                  <w:sz w:val="18"/>
                  <w:szCs w:val="18"/>
                </w:rPr>
                <w:t>CLEAPSS Home page</w:t>
              </w:r>
            </w:hyperlink>
          </w:p>
          <w:p w:rsidR="00AF6131" w:rsidRPr="00DD5165" w:rsidRDefault="00AF6131" w:rsidP="00AF6131">
            <w:pPr>
              <w:pStyle w:val="CommentText"/>
              <w:rPr>
                <w:rFonts w:asciiTheme="majorHAnsi" w:hAnsiTheme="majorHAnsi" w:cstheme="majorHAnsi"/>
                <w:sz w:val="18"/>
                <w:szCs w:val="18"/>
              </w:rPr>
            </w:pPr>
          </w:p>
          <w:p w:rsidR="00AF6131" w:rsidRPr="00DD5165" w:rsidRDefault="00AF6131" w:rsidP="00AF6131">
            <w:pPr>
              <w:pStyle w:val="NoSpacing"/>
              <w:rPr>
                <w:rFonts w:asciiTheme="majorHAnsi" w:hAnsiTheme="majorHAnsi" w:cstheme="majorHAnsi"/>
                <w:b/>
                <w:bCs/>
                <w:sz w:val="18"/>
                <w:szCs w:val="18"/>
                <w:lang w:val="en"/>
              </w:rPr>
            </w:pPr>
            <w:r w:rsidRPr="00DD5165">
              <w:rPr>
                <w:rFonts w:asciiTheme="majorHAnsi" w:hAnsiTheme="majorHAnsi" w:cstheme="majorHAnsi"/>
                <w:b/>
                <w:bCs/>
                <w:sz w:val="18"/>
                <w:szCs w:val="18"/>
                <w:u w:val="single"/>
                <w:lang w:val="en"/>
              </w:rPr>
              <w:t>Music</w:t>
            </w:r>
            <w:r w:rsidRPr="00DD5165">
              <w:rPr>
                <w:rFonts w:asciiTheme="majorHAnsi" w:hAnsiTheme="majorHAnsi" w:cstheme="majorHAnsi"/>
                <w:b/>
                <w:bCs/>
                <w:sz w:val="18"/>
                <w:szCs w:val="18"/>
                <w:lang w:val="en"/>
              </w:rPr>
              <w:t xml:space="preserve"> Singing and wind / brass instruments </w:t>
            </w: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rPr>
              <w:t xml:space="preserve">No limits on the number of people who can sing indoors or outdoors.  However there is </w:t>
            </w:r>
            <w:r w:rsidRPr="00DD5165">
              <w:rPr>
                <w:rFonts w:asciiTheme="majorHAnsi" w:hAnsiTheme="majorHAnsi" w:cstheme="majorHAnsi"/>
                <w:sz w:val="18"/>
                <w:szCs w:val="18"/>
                <w:lang w:val="en"/>
              </w:rPr>
              <w:t>Increased risk of aerosol transmission with volume and larger numbers of indiv</w:t>
            </w:r>
            <w:r w:rsidR="00BA499E">
              <w:rPr>
                <w:rFonts w:asciiTheme="majorHAnsi" w:hAnsiTheme="majorHAnsi" w:cstheme="majorHAnsi"/>
                <w:sz w:val="18"/>
                <w:szCs w:val="18"/>
                <w:lang w:val="en"/>
              </w:rPr>
              <w:t xml:space="preserve">iduals within a confined space.  </w:t>
            </w:r>
            <w:r w:rsidRPr="00DD5165">
              <w:rPr>
                <w:rFonts w:asciiTheme="majorHAnsi" w:hAnsiTheme="majorHAnsi" w:cstheme="majorHAnsi"/>
                <w:sz w:val="18"/>
                <w:szCs w:val="18"/>
                <w:lang w:val="en"/>
              </w:rPr>
              <w:t>Where using indoor spaces ensure good ventilation through the use of mechanical systems and/or opening windows and doors.</w:t>
            </w: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lang w:val="en"/>
              </w:rPr>
              <w:t>Use larger rooms with high ceilings (school Hall) for larger groups.</w:t>
            </w:r>
          </w:p>
          <w:p w:rsidR="00AF6131" w:rsidRPr="00DD5165" w:rsidRDefault="00AF6131" w:rsidP="00AF6131">
            <w:pPr>
              <w:pStyle w:val="NoSpacing"/>
              <w:rPr>
                <w:rFonts w:asciiTheme="majorHAnsi" w:hAnsiTheme="majorHAnsi" w:cstheme="majorHAnsi"/>
                <w:sz w:val="18"/>
                <w:szCs w:val="18"/>
                <w:lang w:val="en"/>
              </w:rPr>
            </w:pPr>
          </w:p>
          <w:p w:rsidR="00AF6131"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Offsite visits (day visits) able to be run since 12</w:t>
            </w:r>
            <w:r w:rsidRPr="00DD5165">
              <w:rPr>
                <w:rFonts w:asciiTheme="majorHAnsi" w:hAnsiTheme="majorHAnsi" w:cstheme="majorHAnsi"/>
                <w:sz w:val="18"/>
                <w:szCs w:val="18"/>
                <w:vertAlign w:val="superscript"/>
              </w:rPr>
              <w:t>th</w:t>
            </w:r>
            <w:r w:rsidRPr="00DD5165">
              <w:rPr>
                <w:rFonts w:asciiTheme="majorHAnsi" w:hAnsiTheme="majorHAnsi" w:cstheme="majorHAnsi"/>
                <w:sz w:val="18"/>
                <w:szCs w:val="18"/>
              </w:rPr>
              <w:t xml:space="preserve"> April</w:t>
            </w:r>
            <w:r w:rsidR="00BA499E">
              <w:rPr>
                <w:rFonts w:asciiTheme="majorHAnsi" w:hAnsiTheme="majorHAnsi" w:cstheme="majorHAnsi"/>
                <w:sz w:val="18"/>
                <w:szCs w:val="18"/>
              </w:rPr>
              <w:t xml:space="preserve"> 2021</w:t>
            </w:r>
            <w:r w:rsidRPr="00DD5165">
              <w:rPr>
                <w:rFonts w:asciiTheme="majorHAnsi" w:hAnsiTheme="majorHAnsi" w:cstheme="majorHAnsi"/>
                <w:sz w:val="18"/>
                <w:szCs w:val="18"/>
              </w:rPr>
              <w:t xml:space="preserve"> in line with the Government’s roadmap.</w:t>
            </w:r>
          </w:p>
          <w:p w:rsidR="00BA499E" w:rsidRPr="00DD5165" w:rsidRDefault="00BA499E" w:rsidP="00AF6131">
            <w:pPr>
              <w:pStyle w:val="NoSpacing"/>
              <w:rPr>
                <w:rFonts w:asciiTheme="majorHAnsi" w:hAnsiTheme="majorHAnsi" w:cstheme="majorHAnsi"/>
                <w:sz w:val="18"/>
                <w:szCs w:val="18"/>
              </w:rPr>
            </w:pPr>
          </w:p>
          <w:p w:rsidR="00AF6131" w:rsidRPr="00BA499E" w:rsidRDefault="00AF6131" w:rsidP="00BA499E">
            <w:pPr>
              <w:pStyle w:val="NoSpacing"/>
              <w:rPr>
                <w:rFonts w:asciiTheme="majorHAnsi" w:hAnsiTheme="majorHAnsi" w:cstheme="majorHAnsi"/>
                <w:sz w:val="18"/>
                <w:szCs w:val="18"/>
              </w:rPr>
            </w:pPr>
            <w:r w:rsidRPr="00DD5165">
              <w:rPr>
                <w:rFonts w:asciiTheme="majorHAnsi" w:hAnsiTheme="majorHAnsi" w:cstheme="majorHAnsi"/>
                <w:sz w:val="18"/>
                <w:szCs w:val="18"/>
              </w:rPr>
              <w:t>Domestic residential visits able to take place since 17</w:t>
            </w:r>
            <w:r w:rsidRPr="00DD5165">
              <w:rPr>
                <w:rFonts w:asciiTheme="majorHAnsi" w:hAnsiTheme="majorHAnsi" w:cstheme="majorHAnsi"/>
                <w:sz w:val="18"/>
                <w:szCs w:val="18"/>
                <w:vertAlign w:val="superscript"/>
              </w:rPr>
              <w:t>th</w:t>
            </w:r>
            <w:r w:rsidRPr="00DD5165">
              <w:rPr>
                <w:rFonts w:asciiTheme="majorHAnsi" w:hAnsiTheme="majorHAnsi" w:cstheme="majorHAnsi"/>
                <w:sz w:val="18"/>
                <w:szCs w:val="18"/>
              </w:rPr>
              <w:t xml:space="preserve"> May</w:t>
            </w:r>
            <w:r w:rsidR="00BA499E">
              <w:rPr>
                <w:rFonts w:asciiTheme="majorHAnsi" w:hAnsiTheme="majorHAnsi" w:cstheme="majorHAnsi"/>
                <w:sz w:val="18"/>
                <w:szCs w:val="18"/>
              </w:rPr>
              <w:t xml:space="preserve"> 2021</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lunchtimes</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pStyle w:val="Header"/>
              <w:tabs>
                <w:tab w:val="clear" w:pos="4153"/>
                <w:tab w:val="clear" w:pos="8306"/>
              </w:tabs>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Reinforce handwashing prior to eating food.</w:t>
            </w:r>
          </w:p>
          <w:p w:rsidR="00AF6131" w:rsidRPr="00DD5165" w:rsidRDefault="00AF6131" w:rsidP="00AF6131">
            <w:pPr>
              <w:pStyle w:val="NoSpacing"/>
              <w:rPr>
                <w:rFonts w:asciiTheme="majorHAnsi" w:hAnsiTheme="majorHAnsi" w:cstheme="majorHAnsi"/>
                <w:sz w:val="18"/>
                <w:szCs w:val="18"/>
                <w:highlight w:val="yellow"/>
              </w:rPr>
            </w:pPr>
          </w:p>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Canteen use</w:t>
            </w: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lang w:val="en"/>
              </w:rPr>
              <w:t xml:space="preserve">Food operators continue to follow Food Standard Agency’s (FSA) </w:t>
            </w:r>
            <w:hyperlink r:id="rId20" w:history="1">
              <w:r w:rsidRPr="00DD5165">
                <w:rPr>
                  <w:rStyle w:val="Hyperlink"/>
                  <w:rFonts w:asciiTheme="majorHAnsi" w:hAnsiTheme="majorHAnsi" w:cstheme="majorHAnsi"/>
                  <w:sz w:val="18"/>
                  <w:szCs w:val="18"/>
                  <w:lang w:val="en"/>
                </w:rPr>
                <w:t>guidance on good hygiene practices</w:t>
              </w:r>
            </w:hyperlink>
            <w:r w:rsidRPr="00DD5165">
              <w:rPr>
                <w:rFonts w:asciiTheme="majorHAnsi" w:hAnsiTheme="majorHAnsi" w:cstheme="majorHAnsi"/>
                <w:sz w:val="18"/>
                <w:szCs w:val="18"/>
                <w:lang w:val="en"/>
              </w:rPr>
              <w:t xml:space="preserve"> in food preparation and their Hazard Analysis and Critical Control Point (HACCP) processes.</w:t>
            </w:r>
          </w:p>
          <w:p w:rsidR="00AF6131" w:rsidRPr="00DD5165" w:rsidRDefault="00AF6131" w:rsidP="00AF6131">
            <w:pPr>
              <w:pStyle w:val="NoSpacing"/>
              <w:rPr>
                <w:rFonts w:asciiTheme="majorHAnsi" w:hAnsiTheme="majorHAnsi" w:cstheme="majorHAnsi"/>
                <w:sz w:val="18"/>
                <w:szCs w:val="18"/>
                <w:highlight w:val="yellow"/>
              </w:rPr>
            </w:pPr>
          </w:p>
          <w:p w:rsidR="00AF6131" w:rsidRPr="00DD5165" w:rsidRDefault="00AF6131" w:rsidP="00965F64">
            <w:pPr>
              <w:pStyle w:val="Header"/>
              <w:tabs>
                <w:tab w:val="left" w:pos="720"/>
              </w:tabs>
              <w:rPr>
                <w:rFonts w:asciiTheme="majorHAnsi" w:hAnsiTheme="majorHAnsi" w:cstheme="majorHAnsi"/>
                <w:szCs w:val="18"/>
              </w:rPr>
            </w:pPr>
            <w:r w:rsidRPr="00DD5165">
              <w:rPr>
                <w:rFonts w:asciiTheme="majorHAnsi" w:hAnsiTheme="majorHAnsi" w:cstheme="majorHAnsi"/>
                <w:szCs w:val="18"/>
              </w:rPr>
              <w:t xml:space="preserve">Payments </w:t>
            </w:r>
            <w:r w:rsidR="00965F64" w:rsidRPr="00DD5165">
              <w:rPr>
                <w:rFonts w:asciiTheme="majorHAnsi" w:hAnsiTheme="majorHAnsi" w:cstheme="majorHAnsi"/>
                <w:szCs w:val="18"/>
              </w:rPr>
              <w:t>are</w:t>
            </w:r>
            <w:r w:rsidRPr="00DD5165">
              <w:rPr>
                <w:rFonts w:asciiTheme="majorHAnsi" w:hAnsiTheme="majorHAnsi" w:cstheme="majorHAnsi"/>
                <w:szCs w:val="18"/>
              </w:rPr>
              <w:t xml:space="preserve"> taken by contactless methods</w:t>
            </w:r>
            <w:r w:rsidR="00965F64" w:rsidRPr="00DD5165">
              <w:rPr>
                <w:rFonts w:asciiTheme="majorHAnsi" w:hAnsiTheme="majorHAnsi" w:cstheme="majorHAnsi"/>
                <w:szCs w:val="18"/>
              </w:rPr>
              <w:t xml:space="preserve">. </w:t>
            </w:r>
          </w:p>
          <w:p w:rsidR="00965F64" w:rsidRPr="00DD5165" w:rsidRDefault="00965F64" w:rsidP="00965F64">
            <w:pPr>
              <w:pStyle w:val="Header"/>
              <w:tabs>
                <w:tab w:val="left" w:pos="720"/>
              </w:tabs>
              <w:rPr>
                <w:rFonts w:asciiTheme="majorHAnsi" w:hAnsiTheme="majorHAnsi" w:cstheme="majorHAnsi"/>
                <w:color w:val="FF0000"/>
                <w:szCs w:val="18"/>
              </w:rPr>
            </w:pP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Minibus use </w:t>
            </w:r>
          </w:p>
          <w:p w:rsidR="00AF6131" w:rsidRPr="00DD5165" w:rsidRDefault="00AF6131" w:rsidP="00AF6131">
            <w:pPr>
              <w:rPr>
                <w:rFonts w:asciiTheme="majorHAnsi" w:hAnsiTheme="majorHAnsi" w:cstheme="majorHAnsi"/>
                <w:b/>
                <w:bCs/>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lastRenderedPageBreak/>
              <w:t>Students / pupils / wider contacts</w:t>
            </w:r>
          </w:p>
          <w:p w:rsidR="00AF6131" w:rsidRPr="00DD5165" w:rsidRDefault="00AF6131" w:rsidP="00AF6131">
            <w:pPr>
              <w:rPr>
                <w:rFonts w:asciiTheme="majorHAnsi" w:hAnsiTheme="majorHAnsi" w:cstheme="majorHAnsi"/>
                <w:szCs w:val="18"/>
              </w:rPr>
            </w:pPr>
          </w:p>
          <w:p w:rsidR="00AF6131" w:rsidRPr="00DD5165" w:rsidRDefault="00BA499E" w:rsidP="00AF6131">
            <w:pPr>
              <w:pStyle w:val="Header"/>
              <w:tabs>
                <w:tab w:val="clear" w:pos="4153"/>
                <w:tab w:val="clear" w:pos="8306"/>
              </w:tabs>
              <w:rPr>
                <w:rFonts w:asciiTheme="majorHAnsi" w:hAnsiTheme="majorHAnsi" w:cstheme="majorHAnsi"/>
                <w:szCs w:val="18"/>
              </w:rPr>
            </w:pPr>
            <w:r>
              <w:rPr>
                <w:rFonts w:asciiTheme="majorHAnsi" w:hAnsiTheme="majorHAnsi" w:cstheme="majorHAnsi"/>
                <w:szCs w:val="18"/>
              </w:rPr>
              <w:t xml:space="preserve">Spread of COVID </w:t>
            </w:r>
          </w:p>
        </w:tc>
        <w:tc>
          <w:tcPr>
            <w:tcW w:w="6521" w:type="dxa"/>
            <w:shd w:val="clear" w:color="auto" w:fill="auto"/>
            <w:tcMar>
              <w:top w:w="0" w:type="dxa"/>
              <w:left w:w="57" w:type="dxa"/>
              <w:bottom w:w="0" w:type="dxa"/>
              <w:right w:w="57" w:type="dxa"/>
            </w:tcMar>
          </w:tcPr>
          <w:p w:rsidR="00AF6131" w:rsidRPr="00DD5165" w:rsidRDefault="00AF6131" w:rsidP="00AF6131">
            <w:pPr>
              <w:pStyle w:val="Header"/>
              <w:tabs>
                <w:tab w:val="left" w:pos="720"/>
              </w:tabs>
              <w:rPr>
                <w:rFonts w:asciiTheme="majorHAnsi" w:hAnsiTheme="majorHAnsi" w:cstheme="majorHAnsi"/>
                <w:szCs w:val="18"/>
              </w:rPr>
            </w:pPr>
            <w:r w:rsidRPr="00DD5165">
              <w:rPr>
                <w:rFonts w:asciiTheme="majorHAnsi" w:hAnsiTheme="majorHAnsi" w:cstheme="majorHAnsi"/>
                <w:szCs w:val="18"/>
              </w:rPr>
              <w:lastRenderedPageBreak/>
              <w:t xml:space="preserve">Vehicle contact points </w:t>
            </w:r>
            <w:r w:rsidRPr="00DD5165">
              <w:rPr>
                <w:rFonts w:asciiTheme="majorHAnsi" w:hAnsiTheme="majorHAnsi" w:cstheme="majorHAnsi"/>
              </w:rPr>
              <w:t xml:space="preserve">(handles, keys, display and controls etc.) </w:t>
            </w:r>
            <w:r w:rsidRPr="00DD5165">
              <w:rPr>
                <w:rFonts w:asciiTheme="majorHAnsi" w:hAnsiTheme="majorHAnsi" w:cstheme="majorHAnsi"/>
                <w:szCs w:val="18"/>
              </w:rPr>
              <w:t>to be cleaned regularly (sanitiser / disinfectant wipes to be available on the vehicle).</w:t>
            </w:r>
          </w:p>
          <w:p w:rsidR="00965F64" w:rsidRPr="00DD5165" w:rsidRDefault="00965F64" w:rsidP="00AF6131">
            <w:pPr>
              <w:pStyle w:val="Header"/>
              <w:tabs>
                <w:tab w:val="left" w:pos="720"/>
              </w:tabs>
              <w:rPr>
                <w:rFonts w:asciiTheme="majorHAnsi" w:hAnsiTheme="majorHAnsi" w:cstheme="majorHAnsi"/>
                <w:szCs w:val="18"/>
              </w:rPr>
            </w:pPr>
          </w:p>
          <w:p w:rsidR="00AF6131" w:rsidRPr="00DD5165" w:rsidRDefault="00AF6131" w:rsidP="00AF6131">
            <w:pPr>
              <w:pStyle w:val="Header"/>
              <w:tabs>
                <w:tab w:val="left" w:pos="720"/>
              </w:tabs>
              <w:rPr>
                <w:rFonts w:asciiTheme="majorHAnsi" w:hAnsiTheme="majorHAnsi" w:cstheme="majorHAnsi"/>
                <w:szCs w:val="18"/>
              </w:rPr>
            </w:pPr>
            <w:r w:rsidRPr="00DD5165">
              <w:rPr>
                <w:rFonts w:asciiTheme="majorHAnsi" w:hAnsiTheme="majorHAnsi" w:cstheme="majorHAnsi"/>
                <w:szCs w:val="18"/>
              </w:rPr>
              <w:t>S</w:t>
            </w:r>
            <w:r w:rsidRPr="00DD5165">
              <w:rPr>
                <w:rFonts w:asciiTheme="majorHAnsi" w:hAnsiTheme="majorHAnsi" w:cstheme="majorHAnsi"/>
                <w:szCs w:val="18"/>
                <w:lang w:val="en" w:eastAsia="en-GB"/>
              </w:rPr>
              <w:t>witch ventilation systems on and set to draw fresh air in, not recirculate air</w:t>
            </w:r>
          </w:p>
          <w:p w:rsidR="00AF6131" w:rsidRPr="00DD5165" w:rsidRDefault="00AF6131" w:rsidP="00AF6131">
            <w:pPr>
              <w:rPr>
                <w:rFonts w:asciiTheme="majorHAnsi" w:hAnsiTheme="majorHAnsi" w:cstheme="majorHAnsi"/>
                <w:szCs w:val="18"/>
                <w:lang w:val="en" w:eastAsia="en-GB"/>
              </w:rPr>
            </w:pPr>
            <w:r w:rsidRPr="00DD5165">
              <w:rPr>
                <w:rFonts w:asciiTheme="majorHAnsi" w:hAnsiTheme="majorHAnsi" w:cstheme="majorHAnsi"/>
                <w:szCs w:val="18"/>
                <w:lang w:val="en" w:eastAsia="en-GB"/>
              </w:rPr>
              <w:t>to improve ventilation.</w:t>
            </w:r>
          </w:p>
          <w:p w:rsidR="00965F64" w:rsidRPr="00DD5165" w:rsidRDefault="00965F64" w:rsidP="00AF6131">
            <w:pPr>
              <w:rPr>
                <w:rFonts w:asciiTheme="majorHAnsi" w:hAnsiTheme="majorHAnsi" w:cstheme="majorHAnsi"/>
              </w:rPr>
            </w:pPr>
          </w:p>
          <w:p w:rsidR="00AF6131" w:rsidRPr="00DD5165" w:rsidRDefault="00AF6131" w:rsidP="00AF6131">
            <w:pPr>
              <w:pStyle w:val="Header"/>
              <w:tabs>
                <w:tab w:val="left" w:pos="720"/>
              </w:tabs>
              <w:rPr>
                <w:rFonts w:asciiTheme="majorHAnsi" w:hAnsiTheme="majorHAnsi" w:cstheme="majorHAnsi"/>
                <w:szCs w:val="18"/>
              </w:rPr>
            </w:pPr>
            <w:r w:rsidRPr="00DD5165">
              <w:rPr>
                <w:rFonts w:asciiTheme="majorHAnsi" w:hAnsiTheme="majorHAnsi" w:cstheme="majorHAnsi"/>
                <w:szCs w:val="18"/>
              </w:rPr>
              <w:t xml:space="preserve">Windows to be open for ventilation </w:t>
            </w:r>
            <w:r w:rsidRPr="00DD5165">
              <w:rPr>
                <w:rFonts w:asciiTheme="majorHAnsi" w:hAnsiTheme="majorHAnsi" w:cstheme="majorHAnsi"/>
                <w:szCs w:val="18"/>
                <w:lang w:val="en" w:eastAsia="en-GB"/>
              </w:rPr>
              <w:t>(open partially if cold).</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color w:val="000000"/>
                <w:szCs w:val="18"/>
              </w:rPr>
            </w:pPr>
            <w:r w:rsidRPr="00DD5165">
              <w:rPr>
                <w:rFonts w:asciiTheme="majorHAnsi" w:hAnsiTheme="majorHAnsi" w:cstheme="majorHAnsi"/>
                <w:b/>
                <w:bCs/>
                <w:szCs w:val="18"/>
              </w:rPr>
              <w:t>Contractors</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Contractors, 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w:t>
            </w:r>
            <w:r w:rsidR="00BA499E">
              <w:rPr>
                <w:rFonts w:asciiTheme="majorHAnsi" w:hAnsiTheme="majorHAnsi" w:cstheme="majorHAnsi"/>
                <w:szCs w:val="18"/>
              </w:rPr>
              <w:t>dents / pupils / wider contacts</w:t>
            </w:r>
            <w:r w:rsidRPr="00DD5165">
              <w:rPr>
                <w:rFonts w:asciiTheme="majorHAnsi" w:hAnsiTheme="majorHAnsi" w:cstheme="majorHAnsi"/>
                <w:szCs w:val="18"/>
              </w:rPr>
              <w:t xml:space="preserve"> </w:t>
            </w:r>
          </w:p>
          <w:p w:rsidR="00AF6131" w:rsidRPr="00DD5165" w:rsidRDefault="00AF6131" w:rsidP="00AF6131">
            <w:pPr>
              <w:rPr>
                <w:rFonts w:asciiTheme="majorHAnsi" w:hAnsiTheme="majorHAnsi" w:cstheme="majorHAnsi"/>
                <w:szCs w:val="18"/>
              </w:rPr>
            </w:pPr>
          </w:p>
          <w:p w:rsidR="00AF6131" w:rsidRPr="00DD5165" w:rsidRDefault="00BA499E" w:rsidP="00AF6131">
            <w:pPr>
              <w:pStyle w:val="Header"/>
              <w:tabs>
                <w:tab w:val="clear" w:pos="4153"/>
                <w:tab w:val="clear" w:pos="8306"/>
              </w:tabs>
              <w:rPr>
                <w:rFonts w:asciiTheme="majorHAnsi" w:hAnsiTheme="majorHAnsi" w:cstheme="majorHAnsi"/>
                <w:color w:val="000000"/>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eastAsia="Calibri" w:hAnsiTheme="majorHAnsi" w:cstheme="majorHAnsi"/>
                <w:sz w:val="18"/>
                <w:szCs w:val="18"/>
              </w:rPr>
            </w:pPr>
            <w:r w:rsidRPr="00DD5165">
              <w:rPr>
                <w:rFonts w:asciiTheme="majorHAnsi" w:eastAsia="Calibri" w:hAnsiTheme="majorHAnsi" w:cstheme="majorHAnsi"/>
                <w:sz w:val="18"/>
                <w:szCs w:val="18"/>
              </w:rPr>
              <w:t>School and any on site contractors (Catering, cleaning, FM provider etc.) to co-operate and share risk assessments.</w:t>
            </w:r>
          </w:p>
          <w:p w:rsidR="00AF6131" w:rsidRPr="00BA499E" w:rsidRDefault="00AF6131" w:rsidP="00AF6131">
            <w:pPr>
              <w:pStyle w:val="NoSpacing"/>
              <w:rPr>
                <w:rFonts w:asciiTheme="majorHAnsi" w:eastAsia="Calibri" w:hAnsiTheme="majorHAnsi" w:cstheme="majorHAnsi"/>
                <w:color w:val="000000" w:themeColor="text1"/>
                <w:sz w:val="18"/>
                <w:szCs w:val="18"/>
              </w:rPr>
            </w:pPr>
          </w:p>
          <w:p w:rsidR="00AF6131" w:rsidRPr="00BA499E" w:rsidRDefault="00AF6131" w:rsidP="00BA499E">
            <w:pPr>
              <w:pStyle w:val="NoSpacing"/>
              <w:rPr>
                <w:rFonts w:asciiTheme="majorHAnsi" w:eastAsia="Calibri" w:hAnsiTheme="majorHAnsi" w:cstheme="majorHAnsi"/>
                <w:sz w:val="18"/>
                <w:szCs w:val="18"/>
              </w:rPr>
            </w:pPr>
            <w:r w:rsidRPr="00DD5165">
              <w:rPr>
                <w:rFonts w:asciiTheme="majorHAnsi" w:eastAsia="Calibri" w:hAnsiTheme="majorHAnsi" w:cstheme="majorHAnsi"/>
                <w:sz w:val="18"/>
                <w:szCs w:val="18"/>
              </w:rPr>
              <w:t xml:space="preserve">All contractors are to wash their hands </w:t>
            </w:r>
            <w:r w:rsidRPr="00DD5165">
              <w:rPr>
                <w:rFonts w:asciiTheme="majorHAnsi" w:hAnsiTheme="majorHAnsi" w:cstheme="majorHAnsi"/>
                <w:sz w:val="18"/>
                <w:szCs w:val="18"/>
              </w:rPr>
              <w:t xml:space="preserve">or use alcohol-based hand sanitiser </w:t>
            </w:r>
            <w:r w:rsidRPr="00DD5165">
              <w:rPr>
                <w:rFonts w:asciiTheme="majorHAnsi" w:eastAsia="Calibri" w:hAnsiTheme="majorHAnsi" w:cstheme="majorHAnsi"/>
                <w:sz w:val="18"/>
                <w:szCs w:val="18"/>
              </w:rPr>
              <w:t>upon entering the site.</w:t>
            </w:r>
          </w:p>
          <w:p w:rsidR="00AF6131" w:rsidRPr="00DD5165" w:rsidRDefault="00AF6131" w:rsidP="00AF6131">
            <w:pPr>
              <w:pStyle w:val="NoSpacing"/>
              <w:rPr>
                <w:rFonts w:asciiTheme="majorHAnsi" w:hAnsiTheme="majorHAnsi" w:cstheme="majorHAnsi"/>
                <w:sz w:val="18"/>
                <w:szCs w:val="18"/>
                <w:highlight w:val="yellow"/>
              </w:rPr>
            </w:pPr>
            <w:r w:rsidRPr="00DD5165">
              <w:rPr>
                <w:rFonts w:asciiTheme="majorHAnsi" w:hAnsiTheme="majorHAnsi" w:cstheme="majorHAnsi"/>
                <w:sz w:val="18"/>
                <w:szCs w:val="18"/>
                <w:highlight w:val="yellow"/>
              </w:rPr>
              <w:t xml:space="preserve"> </w:t>
            </w:r>
          </w:p>
          <w:p w:rsidR="00AF6131" w:rsidRPr="00DD5165" w:rsidRDefault="00AF6131" w:rsidP="00AF6131">
            <w:pPr>
              <w:pStyle w:val="NoSpacing"/>
              <w:rPr>
                <w:rFonts w:asciiTheme="majorHAnsi" w:hAnsiTheme="majorHAnsi" w:cstheme="majorHAnsi"/>
                <w:sz w:val="14"/>
                <w:szCs w:val="14"/>
              </w:rPr>
            </w:pPr>
            <w:r w:rsidRPr="00DD5165">
              <w:rPr>
                <w:rFonts w:asciiTheme="majorHAnsi" w:hAnsiTheme="majorHAnsi" w:cstheme="majorHAnsi"/>
                <w:sz w:val="18"/>
                <w:szCs w:val="18"/>
              </w:rPr>
              <w:t>School to seek confirmation of the contractors met</w:t>
            </w:r>
            <w:r w:rsidR="00BA499E">
              <w:rPr>
                <w:rFonts w:asciiTheme="majorHAnsi" w:hAnsiTheme="majorHAnsi" w:cstheme="majorHAnsi"/>
                <w:sz w:val="18"/>
                <w:szCs w:val="18"/>
              </w:rPr>
              <w:t>hod statement / risk assessment should the pandemic return.</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Heading3"/>
              <w:rPr>
                <w:rFonts w:asciiTheme="majorHAnsi" w:hAnsiTheme="majorHAnsi" w:cstheme="majorHAnsi"/>
                <w:sz w:val="18"/>
                <w:szCs w:val="18"/>
              </w:rPr>
            </w:pPr>
            <w:r w:rsidRPr="00DD5165">
              <w:rPr>
                <w:rFonts w:asciiTheme="majorHAnsi" w:hAnsiTheme="majorHAnsi" w:cstheme="majorHAnsi"/>
                <w:sz w:val="18"/>
                <w:szCs w:val="18"/>
              </w:rPr>
              <w:t>Provision of first aid</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BA499E"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Where reasonable physical contact should be kept to a minimum e.g. pupils apply cold pack, wipe, plaster where able to do so. </w:t>
            </w: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Wash hands before / after treatment. </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Those administering first aid should wear PPE appropriate to the circumstances. Where the injury was significant and thus required close care for an extended period then it would be reasonable to provide PPE.</w:t>
            </w:r>
          </w:p>
          <w:p w:rsidR="00AF6131" w:rsidRPr="00DD5165" w:rsidRDefault="00AF6131" w:rsidP="00AF6131">
            <w:pPr>
              <w:pStyle w:val="CommentText"/>
              <w:rPr>
                <w:rFonts w:asciiTheme="majorHAnsi" w:hAnsiTheme="majorHAnsi" w:cstheme="majorHAnsi"/>
                <w:color w:val="FF0000"/>
                <w:sz w:val="18"/>
                <w:szCs w:val="18"/>
              </w:rPr>
            </w:pP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Heading3"/>
              <w:rPr>
                <w:rFonts w:asciiTheme="majorHAnsi" w:hAnsiTheme="majorHAnsi" w:cstheme="majorHAnsi"/>
                <w:sz w:val="18"/>
                <w:szCs w:val="18"/>
              </w:rPr>
            </w:pPr>
            <w:r w:rsidRPr="00DD5165">
              <w:rPr>
                <w:rFonts w:asciiTheme="majorHAnsi" w:hAnsiTheme="majorHAnsi" w:cstheme="majorHAnsi"/>
                <w:sz w:val="18"/>
                <w:szCs w:val="18"/>
              </w:rPr>
              <w:t xml:space="preserve">Provision of personal care </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BA499E"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965F64"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Addition</w:t>
            </w:r>
            <w:r w:rsidR="00965F64" w:rsidRPr="00DD5165">
              <w:rPr>
                <w:rFonts w:asciiTheme="majorHAnsi" w:hAnsiTheme="majorHAnsi" w:cstheme="majorHAnsi"/>
                <w:sz w:val="18"/>
                <w:szCs w:val="18"/>
              </w:rPr>
              <w:t>al PPE in place if required</w:t>
            </w:r>
            <w:r w:rsidR="00BA499E">
              <w:rPr>
                <w:rFonts w:asciiTheme="majorHAnsi" w:hAnsiTheme="majorHAnsi" w:cstheme="majorHAnsi"/>
                <w:sz w:val="18"/>
                <w:szCs w:val="18"/>
              </w:rPr>
              <w:t>,</w:t>
            </w:r>
            <w:r w:rsidR="00965F64" w:rsidRPr="00DD5165">
              <w:rPr>
                <w:rFonts w:asciiTheme="majorHAnsi" w:hAnsiTheme="majorHAnsi" w:cstheme="majorHAnsi"/>
                <w:sz w:val="18"/>
                <w:szCs w:val="18"/>
              </w:rPr>
              <w:t xml:space="preserve"> in Office area.</w:t>
            </w:r>
          </w:p>
          <w:p w:rsidR="00965F64" w:rsidRPr="00DD5165" w:rsidRDefault="00965F64" w:rsidP="00AF6131">
            <w:pPr>
              <w:pStyle w:val="NoSpacing"/>
              <w:rPr>
                <w:rFonts w:asciiTheme="majorHAnsi" w:hAnsiTheme="majorHAnsi" w:cstheme="majorHAnsi"/>
                <w:sz w:val="18"/>
                <w:szCs w:val="18"/>
              </w:rPr>
            </w:pPr>
          </w:p>
          <w:p w:rsidR="00AF6131" w:rsidRPr="00DD5165" w:rsidRDefault="00965F64" w:rsidP="00AF6131">
            <w:pPr>
              <w:pStyle w:val="NoSpacing"/>
              <w:rPr>
                <w:rFonts w:asciiTheme="majorHAnsi" w:hAnsiTheme="majorHAnsi" w:cstheme="majorHAnsi"/>
                <w:sz w:val="14"/>
                <w:szCs w:val="14"/>
              </w:rPr>
            </w:pPr>
            <w:r w:rsidRPr="00DD5165">
              <w:rPr>
                <w:rFonts w:asciiTheme="majorHAnsi" w:hAnsiTheme="majorHAnsi" w:cstheme="majorHAnsi"/>
                <w:sz w:val="18"/>
                <w:szCs w:val="18"/>
              </w:rPr>
              <w:t>Intimate care continues to be</w:t>
            </w:r>
            <w:r w:rsidR="00AF6131" w:rsidRPr="00DD5165">
              <w:rPr>
                <w:rFonts w:asciiTheme="majorHAnsi" w:hAnsiTheme="majorHAnsi" w:cstheme="majorHAnsi"/>
                <w:sz w:val="18"/>
                <w:szCs w:val="18"/>
              </w:rPr>
              <w:t xml:space="preserve"> risk assessed and to be based on nature of task and level of contact (e.g. disposable apron, gloves, fluid resistant surgical mask (type IIR) and if there is a risk of splashing to the eyes e.g. coughing, spitting, vomiting then eye protection (e.g. face shield / visor) should be worn.) </w:t>
            </w:r>
            <w:r w:rsidR="00AF6131" w:rsidRPr="00DD5165">
              <w:rPr>
                <w:rFonts w:asciiTheme="majorHAnsi" w:hAnsiTheme="majorHAnsi" w:cstheme="majorHAnsi"/>
                <w:sz w:val="18"/>
                <w:szCs w:val="18"/>
                <w:lang w:val="en"/>
              </w:rPr>
              <w:t xml:space="preserve">Face visors or shields should not be worn as an alternative to face coverings. Ensure any reusable PPE such as face visors are cleaned after use. </w:t>
            </w:r>
          </w:p>
          <w:p w:rsidR="00AF6131" w:rsidRPr="00DD5165" w:rsidRDefault="00AF6131" w:rsidP="00AF6131">
            <w:pPr>
              <w:pStyle w:val="NoSpacing"/>
              <w:rPr>
                <w:rFonts w:asciiTheme="majorHAnsi" w:hAnsiTheme="majorHAnsi" w:cstheme="majorHAnsi"/>
                <w:sz w:val="18"/>
                <w:szCs w:val="18"/>
                <w:lang w:val="en"/>
              </w:rPr>
            </w:pP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highlight w:val="yellow"/>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highlight w:val="yellow"/>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highlight w:val="yellow"/>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highlight w:val="yellow"/>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b/>
                <w:szCs w:val="18"/>
                <w:highlight w:val="yellow"/>
              </w:rPr>
            </w:pPr>
            <w:r w:rsidRPr="00DD5165">
              <w:rPr>
                <w:rFonts w:asciiTheme="majorHAnsi" w:hAnsiTheme="majorHAnsi" w:cstheme="majorHAnsi"/>
                <w:b/>
                <w:szCs w:val="18"/>
              </w:rPr>
              <w:t>Premises safety</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 xml:space="preserve">Students / pupils </w:t>
            </w: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highlight w:val="yellow"/>
              </w:rPr>
            </w:pPr>
            <w:r w:rsidRPr="00DD5165">
              <w:rPr>
                <w:rFonts w:asciiTheme="majorHAnsi" w:hAnsiTheme="majorHAnsi" w:cstheme="majorHAnsi"/>
                <w:szCs w:val="18"/>
              </w:rPr>
              <w:t>Wider safeguarding / safety risks</w:t>
            </w:r>
          </w:p>
        </w:tc>
        <w:tc>
          <w:tcPr>
            <w:tcW w:w="6521" w:type="dxa"/>
            <w:shd w:val="clear" w:color="auto" w:fill="auto"/>
            <w:tcMar>
              <w:top w:w="0" w:type="dxa"/>
              <w:left w:w="57" w:type="dxa"/>
              <w:bottom w:w="0" w:type="dxa"/>
              <w:right w:w="57" w:type="dxa"/>
            </w:tcMar>
          </w:tcPr>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Ensure all ‘normal’ tasks / compliance checks are being carried out/planned such as fire alarm testing, legionella controls, servicing of equipment, PAT testing etc.</w:t>
            </w: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Ensure all key services are operational</w:t>
            </w:r>
          </w:p>
          <w:p w:rsidR="00AF6131" w:rsidRPr="00DD5165" w:rsidRDefault="00AF6131" w:rsidP="00AF6131">
            <w:pPr>
              <w:spacing w:line="240" w:lineRule="auto"/>
              <w:rPr>
                <w:rFonts w:asciiTheme="majorHAnsi" w:hAnsiTheme="majorHAnsi" w:cstheme="majorHAnsi"/>
              </w:rPr>
            </w:pPr>
          </w:p>
          <w:p w:rsidR="00AF6131" w:rsidRPr="00DD5165" w:rsidRDefault="00AF6131" w:rsidP="00AF6131">
            <w:pPr>
              <w:spacing w:line="240" w:lineRule="auto"/>
              <w:rPr>
                <w:rFonts w:asciiTheme="majorHAnsi" w:hAnsiTheme="majorHAnsi" w:cstheme="majorHAnsi"/>
                <w:b/>
                <w:bCs/>
              </w:rPr>
            </w:pPr>
            <w:r w:rsidRPr="00DD5165">
              <w:rPr>
                <w:rFonts w:asciiTheme="majorHAnsi" w:hAnsiTheme="majorHAnsi" w:cstheme="majorHAnsi"/>
                <w:b/>
                <w:bCs/>
              </w:rPr>
              <w:t>Legionella</w:t>
            </w: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Any new ‘seldomly’ used water outlets to be flushed weekly.</w:t>
            </w: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Post any lockdown / in the event of closure of any part of the building i.e. where weekly flushing of outlets has not taken place then chlorination / flushing of whole system should take place.</w:t>
            </w:r>
          </w:p>
          <w:p w:rsidR="00AF6131" w:rsidRPr="00DD5165" w:rsidRDefault="00AF6131" w:rsidP="00AF6131">
            <w:pPr>
              <w:spacing w:line="240" w:lineRule="auto"/>
              <w:rPr>
                <w:rFonts w:asciiTheme="majorHAnsi" w:hAnsiTheme="majorHAnsi" w:cstheme="majorHAnsi"/>
              </w:rPr>
            </w:pP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Ensure key fire doors are not being compromised / wedged open (those protected stairwells, cross corridor, on single directional routes etc.)</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bl>
    <w:p w:rsidR="00067481" w:rsidRPr="00DD5165" w:rsidRDefault="00067481" w:rsidP="00067481">
      <w:pPr>
        <w:spacing w:before="120"/>
        <w:rPr>
          <w:rFonts w:asciiTheme="majorHAnsi" w:hAnsiTheme="majorHAnsi" w:cstheme="majorHAnsi"/>
          <w:lang w:val="en-GB"/>
        </w:rPr>
        <w:sectPr w:rsidR="00067481" w:rsidRPr="00DD5165" w:rsidSect="00D85A8A">
          <w:pgSz w:w="16838" w:h="11899" w:orient="landscape"/>
          <w:pgMar w:top="567" w:right="567" w:bottom="567" w:left="567" w:header="227" w:footer="340" w:gutter="0"/>
          <w:cols w:space="708"/>
          <w:formProt w:val="0"/>
        </w:sectPr>
      </w:pPr>
    </w:p>
    <w:p w:rsidR="003A3006" w:rsidRPr="00DD5165" w:rsidRDefault="003A3006" w:rsidP="00851BB0">
      <w:pPr>
        <w:pStyle w:val="NoSpacing"/>
        <w:rPr>
          <w:rFonts w:asciiTheme="majorHAnsi" w:hAnsiTheme="majorHAnsi" w:cstheme="majorHAnsi"/>
          <w:b/>
          <w:bCs/>
          <w:sz w:val="20"/>
          <w:szCs w:val="20"/>
        </w:rPr>
      </w:pPr>
      <w:bookmarkStart w:id="1" w:name="_Hlk40257886"/>
    </w:p>
    <w:p w:rsidR="00E44464" w:rsidRPr="00DD5165" w:rsidRDefault="00E44464" w:rsidP="00E44464">
      <w:pPr>
        <w:pStyle w:val="Text"/>
        <w:rPr>
          <w:rFonts w:asciiTheme="majorHAnsi" w:hAnsiTheme="majorHAnsi" w:cstheme="majorHAnsi"/>
          <w:sz w:val="22"/>
          <w:szCs w:val="22"/>
        </w:rPr>
      </w:pPr>
      <w:r w:rsidRPr="00DD5165">
        <w:rPr>
          <w:rFonts w:asciiTheme="majorHAnsi" w:hAnsiTheme="majorHAnsi" w:cstheme="majorHAnsi"/>
          <w:sz w:val="22"/>
          <w:szCs w:val="22"/>
        </w:rPr>
        <w:t>The measures listed are based on government guidance:</w:t>
      </w:r>
    </w:p>
    <w:p w:rsidR="00E44464" w:rsidRPr="00DD5165" w:rsidRDefault="00DA08E3" w:rsidP="00E44464">
      <w:pPr>
        <w:pStyle w:val="3Bulletedcopyblue"/>
        <w:rPr>
          <w:rFonts w:asciiTheme="majorHAnsi" w:eastAsia="Times New Roman" w:hAnsiTheme="majorHAnsi" w:cstheme="majorHAnsi"/>
          <w:sz w:val="22"/>
          <w:szCs w:val="22"/>
          <w:lang w:eastAsia="en-GB"/>
        </w:rPr>
      </w:pPr>
      <w:hyperlink r:id="rId21" w:tgtFrame="_blank" w:tooltip="Schools" w:history="1">
        <w:r w:rsidR="00E44464" w:rsidRPr="00DD5165">
          <w:rPr>
            <w:rStyle w:val="Hyperlink"/>
            <w:rFonts w:asciiTheme="majorHAnsi" w:hAnsiTheme="majorHAnsi" w:cstheme="majorHAnsi"/>
            <w:sz w:val="22"/>
            <w:szCs w:val="22"/>
          </w:rPr>
          <w:t>Guidance for full opening: schools</w:t>
        </w:r>
      </w:hyperlink>
    </w:p>
    <w:p w:rsidR="00E44464" w:rsidRPr="00DD5165" w:rsidRDefault="00DA08E3" w:rsidP="00E44464">
      <w:pPr>
        <w:pStyle w:val="3Bulletedcopyblue"/>
        <w:rPr>
          <w:rFonts w:asciiTheme="majorHAnsi" w:hAnsiTheme="majorHAnsi" w:cstheme="majorHAnsi"/>
          <w:sz w:val="22"/>
          <w:szCs w:val="22"/>
        </w:rPr>
      </w:pPr>
      <w:hyperlink r:id="rId22" w:tgtFrame="_blank" w:tooltip="Special schools" w:history="1">
        <w:r w:rsidR="00E44464" w:rsidRPr="00DD5165">
          <w:rPr>
            <w:rStyle w:val="Hyperlink"/>
            <w:rFonts w:asciiTheme="majorHAnsi" w:hAnsiTheme="majorHAnsi" w:cstheme="majorHAnsi"/>
            <w:sz w:val="22"/>
            <w:szCs w:val="22"/>
          </w:rPr>
          <w:t>Guidance for full opening: special schools</w:t>
        </w:r>
      </w:hyperlink>
      <w:r w:rsidR="00E44464" w:rsidRPr="00DD5165">
        <w:rPr>
          <w:rFonts w:asciiTheme="majorHAnsi" w:hAnsiTheme="majorHAnsi" w:cstheme="majorHAnsi"/>
          <w:sz w:val="22"/>
          <w:szCs w:val="22"/>
        </w:rPr>
        <w:t> (this includes guidance on pupils with EHC plans that should be useful for mainstream schools as well)</w:t>
      </w:r>
    </w:p>
    <w:p w:rsidR="00E44464" w:rsidRPr="00DD5165" w:rsidRDefault="00DA08E3" w:rsidP="00E44464">
      <w:pPr>
        <w:pStyle w:val="3Bulletedcopyblue"/>
        <w:rPr>
          <w:rFonts w:asciiTheme="majorHAnsi" w:hAnsiTheme="majorHAnsi" w:cstheme="majorHAnsi"/>
          <w:sz w:val="22"/>
          <w:szCs w:val="22"/>
        </w:rPr>
      </w:pPr>
      <w:hyperlink r:id="rId23" w:tgtFrame="_blank" w:tooltip="Early years settings" w:history="1">
        <w:r w:rsidR="00E44464" w:rsidRPr="00DD5165">
          <w:rPr>
            <w:rStyle w:val="Hyperlink"/>
            <w:rFonts w:asciiTheme="majorHAnsi" w:hAnsiTheme="majorHAnsi" w:cstheme="majorHAnsi"/>
            <w:sz w:val="22"/>
            <w:szCs w:val="22"/>
          </w:rPr>
          <w:t>Actions for early years and childcare providers during the coronavirus outbreak</w:t>
        </w:r>
      </w:hyperlink>
    </w:p>
    <w:p w:rsidR="00E44464" w:rsidRPr="00DD5165" w:rsidRDefault="00DA08E3" w:rsidP="00E44464">
      <w:pPr>
        <w:pStyle w:val="3Bulletedcopyblue"/>
        <w:rPr>
          <w:rFonts w:asciiTheme="majorHAnsi" w:eastAsia="Times New Roman" w:hAnsiTheme="majorHAnsi" w:cstheme="majorHAnsi"/>
          <w:sz w:val="22"/>
          <w:szCs w:val="22"/>
          <w:lang w:eastAsia="en-GB"/>
        </w:rPr>
      </w:pPr>
      <w:hyperlink r:id="rId24" w:tgtFrame="_blank" w:tooltip="Actions for education settings to prepare for wider opening&#10;" w:history="1">
        <w:r w:rsidR="00E44464" w:rsidRPr="00DD5165">
          <w:rPr>
            <w:rStyle w:val="Hyperlink"/>
            <w:rFonts w:asciiTheme="majorHAnsi" w:hAnsiTheme="majorHAnsi" w:cstheme="majorHAnsi"/>
            <w:sz w:val="22"/>
            <w:szCs w:val="22"/>
          </w:rPr>
          <w:t>Actions for education settings to prepare for wider opening</w:t>
        </w:r>
      </w:hyperlink>
    </w:p>
    <w:p w:rsidR="00E44464" w:rsidRPr="00DD5165" w:rsidRDefault="00DA08E3" w:rsidP="00E44464">
      <w:pPr>
        <w:pStyle w:val="3Bulletedcopyblue"/>
        <w:rPr>
          <w:rFonts w:asciiTheme="majorHAnsi" w:hAnsiTheme="majorHAnsi" w:cstheme="majorHAnsi"/>
          <w:sz w:val="22"/>
          <w:szCs w:val="22"/>
        </w:rPr>
      </w:pPr>
      <w:hyperlink r:id="rId25" w:tgtFrame="_blank" w:tooltip="Implementing preventative measures in education settings" w:history="1">
        <w:r w:rsidR="00E44464" w:rsidRPr="00DD5165">
          <w:rPr>
            <w:rStyle w:val="Hyperlink"/>
            <w:rFonts w:asciiTheme="majorHAnsi" w:hAnsiTheme="majorHAnsi" w:cstheme="majorHAnsi"/>
            <w:sz w:val="22"/>
            <w:szCs w:val="22"/>
          </w:rPr>
          <w:t>Implementing preventative measures in education settings</w:t>
        </w:r>
      </w:hyperlink>
    </w:p>
    <w:p w:rsidR="00E44464" w:rsidRPr="00DD5165" w:rsidRDefault="00DA08E3" w:rsidP="00E44464">
      <w:pPr>
        <w:pStyle w:val="3Bulletedcopyblue"/>
        <w:rPr>
          <w:rFonts w:asciiTheme="majorHAnsi" w:hAnsiTheme="majorHAnsi" w:cstheme="majorHAnsi"/>
          <w:sz w:val="22"/>
          <w:szCs w:val="22"/>
        </w:rPr>
      </w:pPr>
      <w:hyperlink r:id="rId26" w:history="1">
        <w:r w:rsidR="00E44464" w:rsidRPr="00DD5165">
          <w:rPr>
            <w:rStyle w:val="Hyperlink"/>
            <w:rFonts w:asciiTheme="majorHAnsi" w:hAnsiTheme="majorHAnsi" w:cstheme="majorHAnsi"/>
            <w:sz w:val="22"/>
            <w:szCs w:val="22"/>
          </w:rPr>
          <w:t>Planning guide for early years and childcare settings</w:t>
        </w:r>
      </w:hyperlink>
    </w:p>
    <w:p w:rsidR="00E44464" w:rsidRPr="00DD5165" w:rsidRDefault="00DA08E3" w:rsidP="00E44464">
      <w:pPr>
        <w:pStyle w:val="3Bulletedcopyblue"/>
        <w:rPr>
          <w:rFonts w:asciiTheme="majorHAnsi" w:hAnsiTheme="majorHAnsi" w:cstheme="majorHAnsi"/>
          <w:sz w:val="22"/>
          <w:szCs w:val="22"/>
        </w:rPr>
      </w:pPr>
      <w:hyperlink r:id="rId27" w:tgtFrame="_blank" w:tooltip="Planning guide for primary schools&#10;" w:history="1">
        <w:r w:rsidR="00E44464" w:rsidRPr="00DD5165">
          <w:rPr>
            <w:rStyle w:val="Hyperlink"/>
            <w:rFonts w:asciiTheme="majorHAnsi" w:hAnsiTheme="majorHAnsi" w:cstheme="majorHAnsi"/>
            <w:sz w:val="22"/>
            <w:szCs w:val="22"/>
          </w:rPr>
          <w:t>Planning guide for primary schools</w:t>
        </w:r>
      </w:hyperlink>
    </w:p>
    <w:p w:rsidR="00E44464" w:rsidRPr="00DD5165" w:rsidRDefault="00DA08E3" w:rsidP="00E44464">
      <w:pPr>
        <w:pStyle w:val="3Bulletedcopyblue"/>
        <w:rPr>
          <w:rFonts w:asciiTheme="majorHAnsi" w:hAnsiTheme="majorHAnsi" w:cstheme="majorHAnsi"/>
          <w:sz w:val="22"/>
          <w:szCs w:val="22"/>
        </w:rPr>
      </w:pPr>
      <w:hyperlink r:id="rId28" w:history="1">
        <w:r w:rsidR="00E44464" w:rsidRPr="00DD5165">
          <w:rPr>
            <w:rStyle w:val="Hyperlink"/>
            <w:rFonts w:asciiTheme="majorHAnsi" w:hAnsiTheme="majorHAnsi" w:cstheme="majorHAnsi"/>
            <w:sz w:val="22"/>
            <w:szCs w:val="22"/>
          </w:rPr>
          <w:t>Guidance for secondary school provision</w:t>
        </w:r>
      </w:hyperlink>
    </w:p>
    <w:p w:rsidR="00E44464" w:rsidRPr="00DD5165" w:rsidRDefault="00DA08E3" w:rsidP="00E44464">
      <w:pPr>
        <w:pStyle w:val="3Bulletedcopyblue"/>
        <w:rPr>
          <w:rStyle w:val="Hyperlink"/>
          <w:rFonts w:asciiTheme="majorHAnsi" w:hAnsiTheme="majorHAnsi" w:cstheme="majorHAnsi"/>
          <w:color w:val="auto"/>
          <w:sz w:val="22"/>
          <w:szCs w:val="22"/>
          <w:u w:val="none"/>
        </w:rPr>
      </w:pPr>
      <w:hyperlink r:id="rId29" w:tgtFrame="_blank" w:tooltip="Safe working in education settings" w:history="1">
        <w:r w:rsidR="00E44464" w:rsidRPr="00DD5165">
          <w:rPr>
            <w:rStyle w:val="Hyperlink"/>
            <w:rFonts w:asciiTheme="majorHAnsi" w:hAnsiTheme="majorHAnsi" w:cstheme="majorHAnsi"/>
            <w:sz w:val="22"/>
            <w:szCs w:val="22"/>
          </w:rPr>
          <w:t>Safe working in education settings</w:t>
        </w:r>
      </w:hyperlink>
    </w:p>
    <w:p w:rsidR="003A3006" w:rsidRPr="00DD5165" w:rsidRDefault="003A3006" w:rsidP="00067481">
      <w:pPr>
        <w:pStyle w:val="NoSpacing"/>
        <w:ind w:left="567"/>
        <w:rPr>
          <w:rFonts w:asciiTheme="majorHAnsi" w:hAnsiTheme="majorHAnsi" w:cstheme="majorHAnsi"/>
          <w:b/>
          <w:bCs/>
          <w:sz w:val="20"/>
          <w:szCs w:val="20"/>
        </w:rPr>
      </w:pPr>
    </w:p>
    <w:p w:rsidR="003A3006" w:rsidRPr="00DD5165" w:rsidRDefault="003A3006" w:rsidP="00067481">
      <w:pPr>
        <w:pStyle w:val="NoSpacing"/>
        <w:ind w:left="567"/>
        <w:rPr>
          <w:rFonts w:asciiTheme="majorHAnsi" w:hAnsiTheme="majorHAnsi" w:cstheme="majorHAnsi"/>
          <w:b/>
          <w:bCs/>
          <w:sz w:val="20"/>
          <w:szCs w:val="20"/>
        </w:rPr>
      </w:pPr>
    </w:p>
    <w:p w:rsidR="00067481" w:rsidRPr="00DD5165" w:rsidRDefault="00067481" w:rsidP="00067481">
      <w:pPr>
        <w:pStyle w:val="NoSpacing"/>
        <w:ind w:left="567"/>
        <w:rPr>
          <w:rFonts w:asciiTheme="majorHAnsi" w:hAnsiTheme="majorHAnsi" w:cstheme="majorHAnsi"/>
          <w:sz w:val="20"/>
          <w:szCs w:val="20"/>
        </w:rPr>
      </w:pPr>
      <w:r w:rsidRPr="00DD5165">
        <w:rPr>
          <w:rFonts w:asciiTheme="majorHAnsi" w:hAnsiTheme="majorHAnsi" w:cstheme="majorHAnsi"/>
          <w:b/>
          <w:bCs/>
          <w:sz w:val="20"/>
          <w:szCs w:val="20"/>
        </w:rPr>
        <w:t>Relevant</w:t>
      </w:r>
      <w:r w:rsidRPr="00DD5165">
        <w:rPr>
          <w:rFonts w:asciiTheme="majorHAnsi" w:hAnsiTheme="majorHAnsi" w:cstheme="majorHAnsi"/>
          <w:sz w:val="20"/>
          <w:szCs w:val="20"/>
        </w:rPr>
        <w:t xml:space="preserve"> links </w:t>
      </w:r>
    </w:p>
    <w:p w:rsidR="00067481" w:rsidRPr="00DD5165" w:rsidRDefault="00067481" w:rsidP="00067481">
      <w:pPr>
        <w:pStyle w:val="NoSpacing"/>
        <w:ind w:left="567"/>
        <w:rPr>
          <w:rFonts w:asciiTheme="majorHAnsi" w:hAnsiTheme="majorHAnsi" w:cstheme="majorHAnsi"/>
          <w:sz w:val="20"/>
          <w:szCs w:val="20"/>
        </w:rPr>
      </w:pPr>
      <w:r w:rsidRPr="00DD5165">
        <w:rPr>
          <w:rFonts w:asciiTheme="majorHAnsi" w:hAnsiTheme="majorHAnsi" w:cstheme="majorHAnsi"/>
          <w:sz w:val="20"/>
          <w:szCs w:val="20"/>
        </w:rPr>
        <w:t>Guidance for educational settings</w:t>
      </w:r>
    </w:p>
    <w:p w:rsidR="00067481" w:rsidRPr="00DD5165" w:rsidRDefault="00DA08E3" w:rsidP="00067481">
      <w:pPr>
        <w:pStyle w:val="NoSpacing"/>
        <w:ind w:left="567"/>
        <w:rPr>
          <w:rFonts w:asciiTheme="majorHAnsi" w:hAnsiTheme="majorHAnsi" w:cstheme="majorHAnsi"/>
          <w:sz w:val="20"/>
          <w:szCs w:val="20"/>
        </w:rPr>
      </w:pPr>
      <w:hyperlink r:id="rId30" w:history="1">
        <w:r w:rsidR="00067481" w:rsidRPr="00DD5165">
          <w:rPr>
            <w:rStyle w:val="Hyperlink"/>
            <w:rFonts w:asciiTheme="majorHAnsi" w:hAnsiTheme="majorHAnsi" w:cstheme="majorHAnsi"/>
            <w:sz w:val="20"/>
            <w:szCs w:val="20"/>
          </w:rPr>
          <w:t>https://www.gov.uk/government/collections/guidance-for-schools-coronavirus-covid-19</w:t>
        </w:r>
      </w:hyperlink>
    </w:p>
    <w:p w:rsidR="00067481" w:rsidRPr="00DD5165" w:rsidRDefault="00067481" w:rsidP="00067481">
      <w:pPr>
        <w:pStyle w:val="NoSpacing"/>
        <w:ind w:left="567"/>
        <w:rPr>
          <w:rFonts w:asciiTheme="majorHAnsi" w:hAnsiTheme="majorHAnsi" w:cstheme="majorHAnsi"/>
          <w:sz w:val="20"/>
          <w:szCs w:val="20"/>
        </w:rPr>
      </w:pPr>
    </w:p>
    <w:p w:rsidR="00067481" w:rsidRPr="00DD5165" w:rsidRDefault="008B729B" w:rsidP="00067481">
      <w:pPr>
        <w:pStyle w:val="NoSpacing"/>
        <w:ind w:left="567"/>
        <w:rPr>
          <w:rFonts w:asciiTheme="majorHAnsi" w:hAnsiTheme="majorHAnsi" w:cstheme="majorHAnsi"/>
          <w:sz w:val="20"/>
          <w:szCs w:val="20"/>
        </w:rPr>
      </w:pPr>
      <w:bookmarkStart w:id="2" w:name="_Hlk45205437"/>
      <w:r w:rsidRPr="00DD5165">
        <w:rPr>
          <w:rFonts w:asciiTheme="majorHAnsi" w:hAnsiTheme="majorHAnsi" w:cstheme="majorHAnsi"/>
          <w:sz w:val="20"/>
          <w:szCs w:val="20"/>
        </w:rPr>
        <w:t xml:space="preserve">Actions for schools COVID operational guidance </w:t>
      </w:r>
    </w:p>
    <w:p w:rsidR="00067481" w:rsidRPr="00DD5165" w:rsidRDefault="00DA08E3" w:rsidP="00067481">
      <w:pPr>
        <w:pStyle w:val="NoSpacing"/>
        <w:ind w:left="567"/>
        <w:rPr>
          <w:rStyle w:val="Hyperlink"/>
          <w:rFonts w:asciiTheme="majorHAnsi" w:hAnsiTheme="majorHAnsi" w:cstheme="majorHAnsi"/>
          <w:sz w:val="20"/>
          <w:szCs w:val="20"/>
        </w:rPr>
      </w:pPr>
      <w:hyperlink r:id="rId31" w:history="1">
        <w:r w:rsidR="00067481" w:rsidRPr="00DD5165">
          <w:rPr>
            <w:rStyle w:val="Hyperlink"/>
            <w:rFonts w:asciiTheme="majorHAnsi" w:hAnsiTheme="majorHAnsi" w:cstheme="majorHAnsi"/>
            <w:sz w:val="20"/>
            <w:szCs w:val="20"/>
          </w:rPr>
          <w:t>https://www.gov.uk/government/publications/actions-for-schools-during-the-coronavirus-outbreak/guidance-for-full-opening-schools</w:t>
        </w:r>
      </w:hyperlink>
    </w:p>
    <w:p w:rsidR="00ED2B24" w:rsidRPr="00DD5165" w:rsidRDefault="00ED2B24" w:rsidP="00067481">
      <w:pPr>
        <w:pStyle w:val="NoSpacing"/>
        <w:ind w:left="567"/>
        <w:rPr>
          <w:rStyle w:val="Hyperlink"/>
          <w:rFonts w:asciiTheme="majorHAnsi" w:hAnsiTheme="majorHAnsi" w:cstheme="majorHAnsi"/>
          <w:sz w:val="20"/>
          <w:szCs w:val="20"/>
        </w:rPr>
      </w:pPr>
    </w:p>
    <w:bookmarkEnd w:id="2"/>
    <w:p w:rsidR="00ED2B24" w:rsidRPr="00DD5165" w:rsidRDefault="00ED2B24"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Contingency Framework </w:t>
      </w:r>
      <w:hyperlink r:id="rId32" w:history="1">
        <w:r w:rsidRPr="00DD5165">
          <w:rPr>
            <w:rStyle w:val="Hyperlink"/>
            <w:rFonts w:asciiTheme="majorHAnsi" w:eastAsia="Calibri" w:hAnsiTheme="majorHAnsi" w:cstheme="majorHAnsi"/>
            <w:sz w:val="20"/>
            <w:szCs w:val="20"/>
            <w:lang w:val="en"/>
          </w:rPr>
          <w:t>https://www.gov.uk/government/publications/coronavirus-covid-19-contingency-framework-for-education-and-childcare-settings</w:t>
        </w:r>
      </w:hyperlink>
    </w:p>
    <w:p w:rsidR="008B729B" w:rsidRPr="00DD5165" w:rsidRDefault="00D732F2"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Protective measures for holiday and after-school clubs </w:t>
      </w:r>
    </w:p>
    <w:p w:rsidR="008B729B" w:rsidRPr="00DD5165" w:rsidRDefault="00DA08E3" w:rsidP="00067481">
      <w:pPr>
        <w:spacing w:after="160" w:line="259" w:lineRule="auto"/>
        <w:ind w:left="567"/>
        <w:rPr>
          <w:rFonts w:asciiTheme="majorHAnsi" w:hAnsiTheme="majorHAnsi" w:cstheme="majorHAnsi"/>
        </w:rPr>
      </w:pPr>
      <w:hyperlink r:id="rId33" w:anchor="consider-group" w:history="1">
        <w:r w:rsidR="008B729B" w:rsidRPr="00DD5165">
          <w:rPr>
            <w:rStyle w:val="Hyperlink"/>
            <w:rFonts w:asciiTheme="majorHAnsi" w:hAnsiTheme="majorHAnsi" w:cstheme="majorHAnsi"/>
          </w:rPr>
          <w:t>https://www.gov.uk/government/publications/protective-measures-for-holiday-or-after-school-clubs-and-other-out-of-school-settings-for-children-during-the-coronavirus-covid-19-outbreak#consider-group</w:t>
        </w:r>
      </w:hyperlink>
    </w:p>
    <w:p w:rsidR="00A7064A" w:rsidRPr="00DD5165" w:rsidRDefault="008B729B" w:rsidP="008B729B">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F</w:t>
      </w:r>
      <w:r w:rsidR="00D732F2" w:rsidRPr="00DD5165">
        <w:rPr>
          <w:rFonts w:asciiTheme="majorHAnsi" w:eastAsia="Calibri" w:hAnsiTheme="majorHAnsi" w:cstheme="majorHAnsi"/>
          <w:sz w:val="20"/>
          <w:szCs w:val="20"/>
          <w:lang w:val="en"/>
        </w:rPr>
        <w:t xml:space="preserve">ace coverings in Education </w:t>
      </w:r>
      <w:hyperlink r:id="rId34" w:history="1">
        <w:r w:rsidR="00D732F2" w:rsidRPr="00DD5165">
          <w:rPr>
            <w:rStyle w:val="Hyperlink"/>
            <w:rFonts w:asciiTheme="majorHAnsi" w:eastAsia="Calibri" w:hAnsiTheme="majorHAnsi" w:cstheme="majorHAnsi"/>
            <w:sz w:val="20"/>
            <w:szCs w:val="20"/>
            <w:lang w:val="en"/>
          </w:rPr>
          <w:t>https://www.gov.uk/government/publications/face-coverings-in-education</w:t>
        </w:r>
      </w:hyperlink>
      <w:r w:rsidRPr="00DD5165">
        <w:rPr>
          <w:rFonts w:asciiTheme="majorHAnsi" w:eastAsia="Calibri" w:hAnsiTheme="majorHAnsi" w:cstheme="majorHAnsi"/>
          <w:sz w:val="20"/>
          <w:szCs w:val="20"/>
          <w:lang w:val="en"/>
        </w:rPr>
        <w:t xml:space="preserve"> </w:t>
      </w:r>
    </w:p>
    <w:p w:rsidR="00067481" w:rsidRPr="00DD5165" w:rsidRDefault="00067481"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Cleaning of non-healthcare settings </w:t>
      </w:r>
      <w:hyperlink r:id="rId35" w:history="1">
        <w:r w:rsidRPr="00DD5165">
          <w:rPr>
            <w:rStyle w:val="Hyperlink"/>
            <w:rFonts w:asciiTheme="majorHAnsi" w:eastAsia="Calibri" w:hAnsiTheme="majorHAnsi" w:cstheme="majorHAnsi"/>
            <w:sz w:val="20"/>
            <w:szCs w:val="20"/>
            <w:lang w:val="en"/>
          </w:rPr>
          <w:t>https://www.gov.uk/government/publications/covid-19-decontamination-in-non-healthcare-settings</w:t>
        </w:r>
      </w:hyperlink>
    </w:p>
    <w:p w:rsidR="00067481" w:rsidRPr="00DD5165" w:rsidRDefault="00067481" w:rsidP="00067481">
      <w:pPr>
        <w:spacing w:after="160" w:line="259" w:lineRule="auto"/>
        <w:ind w:left="567"/>
        <w:rPr>
          <w:rStyle w:val="Hyperlink"/>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Managing premises </w:t>
      </w:r>
      <w:hyperlink r:id="rId36" w:anchor="other-points-to-consider" w:history="1">
        <w:r w:rsidRPr="00DD5165">
          <w:rPr>
            <w:rStyle w:val="Hyperlink"/>
            <w:rFonts w:asciiTheme="majorHAnsi" w:eastAsia="Calibri" w:hAnsiTheme="majorHAnsi" w:cstheme="majorHAnsi"/>
            <w:sz w:val="20"/>
            <w:szCs w:val="20"/>
            <w:lang w:val="en"/>
          </w:rPr>
          <w:t>https://www.gov.uk/government/publications/managing-school-premises-during-the-coronavirus-outbreak/managing-school-premises-which-are-partially-open-during-the-coronavirus-outbreak#other-points-to-consider</w:t>
        </w:r>
      </w:hyperlink>
    </w:p>
    <w:p w:rsidR="00067481" w:rsidRPr="00DD5165" w:rsidRDefault="00067481"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lastRenderedPageBreak/>
        <w:t xml:space="preserve">Guidance on infection prevention and control for COVID-19 </w:t>
      </w:r>
      <w:hyperlink r:id="rId37" w:history="1">
        <w:r w:rsidRPr="00DD5165">
          <w:rPr>
            <w:rFonts w:asciiTheme="majorHAnsi" w:eastAsiaTheme="minorHAnsi" w:hAnsiTheme="majorHAnsi" w:cstheme="majorHAnsi"/>
            <w:color w:val="0000FF"/>
            <w:sz w:val="20"/>
            <w:szCs w:val="20"/>
            <w:u w:val="single"/>
          </w:rPr>
          <w:t>https://www.gov.uk/government/publications/wuhan-novel-coronavirus-infection-prevention-and-control</w:t>
        </w:r>
      </w:hyperlink>
    </w:p>
    <w:p w:rsidR="00067481" w:rsidRPr="00DD5165" w:rsidRDefault="00067481" w:rsidP="00067481">
      <w:pPr>
        <w:ind w:left="567"/>
        <w:rPr>
          <w:rStyle w:val="Hyperlink"/>
          <w:rFonts w:asciiTheme="majorHAnsi" w:eastAsiaTheme="minorHAnsi" w:hAnsiTheme="majorHAnsi" w:cstheme="majorHAnsi"/>
          <w:sz w:val="20"/>
          <w:szCs w:val="20"/>
        </w:rPr>
      </w:pPr>
      <w:r w:rsidRPr="00DD5165">
        <w:rPr>
          <w:rFonts w:asciiTheme="majorHAnsi" w:hAnsiTheme="majorHAnsi" w:cstheme="majorHAnsi"/>
          <w:sz w:val="20"/>
          <w:szCs w:val="20"/>
        </w:rPr>
        <w:t xml:space="preserve">First aid guidance </w:t>
      </w:r>
      <w:hyperlink r:id="rId38" w:history="1">
        <w:r w:rsidRPr="00DD5165">
          <w:rPr>
            <w:rStyle w:val="Hyperlink"/>
            <w:rFonts w:asciiTheme="majorHAnsi" w:eastAsiaTheme="minorHAnsi" w:hAnsiTheme="majorHAnsi" w:cstheme="majorHAnsi"/>
            <w:sz w:val="20"/>
            <w:szCs w:val="20"/>
          </w:rPr>
          <w:t>https://www.gov.uk/government/publications/novel-coronavirus-2019-ncov-interim-guidance-for-first-responders/interim-guidance-for-first-responders-and-others-in-close-contact-with-symptomatic-people-with-potential-2019-ncov</w:t>
        </w:r>
      </w:hyperlink>
    </w:p>
    <w:p w:rsidR="00503D4F" w:rsidRPr="00DD5165" w:rsidRDefault="00503D4F" w:rsidP="00067481">
      <w:pPr>
        <w:ind w:left="567"/>
        <w:rPr>
          <w:rStyle w:val="Hyperlink"/>
          <w:rFonts w:asciiTheme="majorHAnsi" w:eastAsiaTheme="minorHAnsi" w:hAnsiTheme="majorHAnsi" w:cstheme="majorHAnsi"/>
          <w:sz w:val="20"/>
          <w:szCs w:val="20"/>
        </w:rPr>
      </w:pPr>
    </w:p>
    <w:p w:rsidR="00503D4F" w:rsidRPr="00DD5165" w:rsidRDefault="00DA08E3" w:rsidP="00067481">
      <w:pPr>
        <w:ind w:left="567"/>
        <w:rPr>
          <w:rStyle w:val="Hyperlink"/>
          <w:rFonts w:asciiTheme="majorHAnsi" w:eastAsiaTheme="minorHAnsi" w:hAnsiTheme="majorHAnsi" w:cstheme="majorHAnsi"/>
          <w:sz w:val="20"/>
          <w:szCs w:val="20"/>
        </w:rPr>
      </w:pPr>
      <w:hyperlink r:id="rId39" w:history="1">
        <w:r w:rsidR="007C39F9" w:rsidRPr="00DD5165">
          <w:rPr>
            <w:rStyle w:val="Hyperlink"/>
            <w:rFonts w:asciiTheme="majorHAnsi" w:eastAsiaTheme="minorHAnsi" w:hAnsiTheme="majorHAnsi" w:cstheme="majorHAnsi"/>
            <w:sz w:val="20"/>
            <w:szCs w:val="20"/>
          </w:rPr>
          <w:t>https://www.sja.org.uk/get-advice/first-aid-advice/covid-19-advice-for-first-aiders/</w:t>
        </w:r>
      </w:hyperlink>
    </w:p>
    <w:p w:rsidR="007C39F9" w:rsidRPr="00DD5165" w:rsidRDefault="007C39F9" w:rsidP="00067481">
      <w:pPr>
        <w:ind w:left="567"/>
        <w:rPr>
          <w:rStyle w:val="Hyperlink"/>
          <w:rFonts w:asciiTheme="majorHAnsi" w:eastAsiaTheme="minorHAnsi" w:hAnsiTheme="majorHAnsi" w:cstheme="majorHAnsi"/>
          <w:sz w:val="20"/>
          <w:szCs w:val="20"/>
        </w:rPr>
      </w:pPr>
    </w:p>
    <w:p w:rsidR="007C39F9" w:rsidRPr="00DD5165" w:rsidRDefault="007C39F9" w:rsidP="00067481">
      <w:pPr>
        <w:ind w:left="567"/>
        <w:rPr>
          <w:rFonts w:asciiTheme="majorHAnsi" w:eastAsiaTheme="minorHAnsi" w:hAnsiTheme="majorHAnsi" w:cstheme="majorHAnsi"/>
          <w:sz w:val="20"/>
          <w:szCs w:val="20"/>
        </w:rPr>
      </w:pPr>
      <w:r w:rsidRPr="00DD5165">
        <w:rPr>
          <w:rStyle w:val="Hyperlink"/>
          <w:rFonts w:asciiTheme="majorHAnsi" w:eastAsiaTheme="minorHAnsi" w:hAnsiTheme="majorHAnsi" w:cstheme="majorHAnsi"/>
          <w:color w:val="auto"/>
          <w:sz w:val="20"/>
          <w:szCs w:val="20"/>
          <w:u w:val="none"/>
        </w:rPr>
        <w:t>CPR on adults</w:t>
      </w:r>
      <w:r w:rsidRPr="00DD5165">
        <w:rPr>
          <w:rStyle w:val="Hyperlink"/>
          <w:rFonts w:asciiTheme="majorHAnsi" w:eastAsiaTheme="minorHAnsi" w:hAnsiTheme="majorHAnsi" w:cstheme="majorHAnsi"/>
          <w:sz w:val="20"/>
          <w:szCs w:val="20"/>
        </w:rPr>
        <w:t xml:space="preserve"> https://www.sja.org.uk/get-advice/first-aid-advice/unresponsive-casualty/how-to-do-cpr-on-an-adult/</w:t>
      </w:r>
    </w:p>
    <w:p w:rsidR="00067481" w:rsidRPr="00DD5165" w:rsidRDefault="00067481" w:rsidP="00067481">
      <w:pPr>
        <w:ind w:left="567"/>
        <w:rPr>
          <w:rFonts w:asciiTheme="majorHAnsi" w:eastAsiaTheme="minorHAnsi" w:hAnsiTheme="majorHAnsi" w:cstheme="majorHAnsi"/>
          <w:sz w:val="20"/>
          <w:szCs w:val="20"/>
        </w:rPr>
      </w:pPr>
    </w:p>
    <w:p w:rsidR="00067481" w:rsidRPr="00DD5165" w:rsidRDefault="00067481" w:rsidP="00067481">
      <w:pPr>
        <w:ind w:left="567"/>
        <w:rPr>
          <w:rFonts w:asciiTheme="majorHAnsi" w:hAnsiTheme="majorHAnsi" w:cstheme="majorHAnsi"/>
          <w:sz w:val="20"/>
          <w:szCs w:val="20"/>
        </w:rPr>
      </w:pPr>
      <w:r w:rsidRPr="00DD5165">
        <w:rPr>
          <w:rFonts w:asciiTheme="majorHAnsi" w:eastAsiaTheme="minorHAnsi" w:hAnsiTheme="majorHAnsi" w:cstheme="majorHAnsi"/>
          <w:color w:val="000000" w:themeColor="text1"/>
          <w:sz w:val="20"/>
          <w:szCs w:val="20"/>
        </w:rPr>
        <w:t>Theraputic use of Hydrotherapy pools ATACP</w:t>
      </w:r>
      <w:r w:rsidRPr="00DD5165">
        <w:rPr>
          <w:rFonts w:asciiTheme="majorHAnsi" w:eastAsiaTheme="minorHAnsi" w:hAnsiTheme="majorHAnsi" w:cstheme="majorHAnsi"/>
          <w:color w:val="FF0000"/>
          <w:sz w:val="20"/>
          <w:szCs w:val="20"/>
        </w:rPr>
        <w:t xml:space="preserve"> </w:t>
      </w:r>
      <w:bookmarkEnd w:id="1"/>
      <w:r w:rsidRPr="00DD5165">
        <w:rPr>
          <w:rFonts w:asciiTheme="majorHAnsi" w:hAnsiTheme="majorHAnsi" w:cstheme="majorHAnsi"/>
          <w:sz w:val="20"/>
          <w:szCs w:val="20"/>
        </w:rPr>
        <w:fldChar w:fldCharType="begin"/>
      </w:r>
      <w:r w:rsidRPr="00DD5165">
        <w:rPr>
          <w:rFonts w:asciiTheme="majorHAnsi" w:hAnsiTheme="majorHAnsi" w:cstheme="majorHAnsi"/>
          <w:sz w:val="20"/>
          <w:szCs w:val="20"/>
        </w:rPr>
        <w:instrText xml:space="preserve"> HYPERLINK "https://atacp.csp.org.uk/documents/atacp-recommendations-safe-aquatic-physiotherapy-practice-relation-covid-19-pandemic-0" </w:instrText>
      </w:r>
      <w:r w:rsidRPr="00DD5165">
        <w:rPr>
          <w:rFonts w:asciiTheme="majorHAnsi" w:hAnsiTheme="majorHAnsi" w:cstheme="majorHAnsi"/>
          <w:sz w:val="20"/>
          <w:szCs w:val="20"/>
        </w:rPr>
        <w:fldChar w:fldCharType="separate"/>
      </w:r>
      <w:r w:rsidRPr="00DD5165">
        <w:rPr>
          <w:rStyle w:val="Hyperlink"/>
          <w:rFonts w:asciiTheme="majorHAnsi" w:hAnsiTheme="majorHAnsi" w:cstheme="majorHAnsi"/>
          <w:sz w:val="20"/>
          <w:szCs w:val="20"/>
        </w:rPr>
        <w:t>https://atacp.csp.org.uk/documents/atacp-recommendations-safe-aquatic-physiotherapy-practice-relation-covid-19-pandemic-0</w:t>
      </w:r>
      <w:r w:rsidRPr="00DD5165">
        <w:rPr>
          <w:rFonts w:asciiTheme="majorHAnsi" w:hAnsiTheme="majorHAnsi" w:cstheme="majorHAnsi"/>
          <w:sz w:val="20"/>
          <w:szCs w:val="20"/>
        </w:rPr>
        <w:fldChar w:fldCharType="end"/>
      </w:r>
    </w:p>
    <w:p w:rsidR="007C39F9" w:rsidRPr="00DD5165" w:rsidRDefault="007C39F9" w:rsidP="00067481">
      <w:pPr>
        <w:ind w:left="567"/>
        <w:rPr>
          <w:rFonts w:asciiTheme="majorHAnsi" w:hAnsiTheme="majorHAnsi" w:cstheme="majorHAnsi"/>
          <w:sz w:val="20"/>
          <w:szCs w:val="20"/>
        </w:rPr>
      </w:pPr>
    </w:p>
    <w:p w:rsidR="007C39F9" w:rsidRPr="00DD5165" w:rsidRDefault="007C39F9" w:rsidP="00067481">
      <w:pPr>
        <w:ind w:left="567"/>
        <w:rPr>
          <w:rFonts w:asciiTheme="majorHAnsi" w:hAnsiTheme="majorHAnsi" w:cstheme="majorHAnsi"/>
          <w:sz w:val="20"/>
          <w:szCs w:val="20"/>
        </w:rPr>
      </w:pPr>
      <w:r w:rsidRPr="00DD5165">
        <w:rPr>
          <w:rFonts w:asciiTheme="majorHAnsi" w:hAnsiTheme="majorHAnsi" w:cstheme="majorHAnsi"/>
          <w:sz w:val="20"/>
          <w:szCs w:val="20"/>
        </w:rPr>
        <w:t>Stay at home guidance</w:t>
      </w:r>
    </w:p>
    <w:p w:rsidR="007C39F9" w:rsidRPr="00DD5165" w:rsidRDefault="00DA08E3" w:rsidP="00067481">
      <w:pPr>
        <w:ind w:left="567"/>
        <w:rPr>
          <w:rFonts w:asciiTheme="majorHAnsi" w:hAnsiTheme="majorHAnsi" w:cstheme="majorHAnsi"/>
          <w:sz w:val="20"/>
          <w:szCs w:val="20"/>
        </w:rPr>
      </w:pPr>
      <w:hyperlink r:id="rId40" w:history="1">
        <w:r w:rsidR="007C39F9" w:rsidRPr="00DD5165">
          <w:rPr>
            <w:rStyle w:val="Hyperlink"/>
            <w:rFonts w:asciiTheme="majorHAnsi" w:hAnsiTheme="majorHAnsi" w:cstheme="majorHAnsi"/>
            <w:sz w:val="20"/>
            <w:szCs w:val="20"/>
          </w:rPr>
          <w:t>https://www.gov.uk/government/publications/covid-19-stay-at-home-guidance</w:t>
        </w:r>
      </w:hyperlink>
    </w:p>
    <w:p w:rsidR="007C39F9" w:rsidRPr="00DD5165" w:rsidRDefault="007C39F9" w:rsidP="00067481">
      <w:pPr>
        <w:ind w:left="567"/>
        <w:rPr>
          <w:rFonts w:asciiTheme="majorHAnsi" w:hAnsiTheme="majorHAnsi" w:cstheme="majorHAnsi"/>
          <w:sz w:val="20"/>
          <w:szCs w:val="20"/>
        </w:rPr>
      </w:pPr>
    </w:p>
    <w:p w:rsidR="007C39F9" w:rsidRPr="00DD5165" w:rsidRDefault="007C39F9" w:rsidP="00067481">
      <w:pPr>
        <w:ind w:left="567"/>
        <w:rPr>
          <w:rFonts w:asciiTheme="majorHAnsi" w:hAnsiTheme="majorHAnsi" w:cstheme="majorHAnsi"/>
          <w:sz w:val="20"/>
          <w:szCs w:val="20"/>
        </w:rPr>
      </w:pPr>
      <w:r w:rsidRPr="00DD5165">
        <w:rPr>
          <w:rFonts w:asciiTheme="majorHAnsi" w:hAnsiTheme="majorHAnsi" w:cstheme="majorHAnsi"/>
          <w:sz w:val="20"/>
          <w:szCs w:val="20"/>
        </w:rPr>
        <w:t xml:space="preserve">Cleaning after a positive / symptomatic case on site </w:t>
      </w:r>
      <w:hyperlink r:id="rId41" w:history="1">
        <w:r w:rsidRPr="00DD5165">
          <w:rPr>
            <w:rStyle w:val="Hyperlink"/>
            <w:rFonts w:asciiTheme="majorHAnsi" w:hAnsiTheme="majorHAnsi" w:cstheme="majorHAnsi"/>
            <w:sz w:val="20"/>
            <w:szCs w:val="20"/>
          </w:rPr>
          <w:t>https://www.gov.uk/government/publications/covid-19-decontamination-in-non-healthcare-settings</w:t>
        </w:r>
      </w:hyperlink>
    </w:p>
    <w:p w:rsidR="00067481" w:rsidRPr="00DD5165" w:rsidRDefault="00A87B4F" w:rsidP="00067481">
      <w:pPr>
        <w:spacing w:before="120"/>
        <w:ind w:left="540"/>
        <w:rPr>
          <w:rFonts w:asciiTheme="majorHAnsi" w:hAnsiTheme="majorHAnsi" w:cstheme="majorHAnsi"/>
          <w:sz w:val="20"/>
          <w:szCs w:val="20"/>
        </w:rPr>
      </w:pPr>
      <w:r w:rsidRPr="00DD5165">
        <w:rPr>
          <w:rFonts w:asciiTheme="majorHAnsi" w:hAnsiTheme="majorHAnsi" w:cstheme="majorHAnsi"/>
          <w:sz w:val="20"/>
          <w:szCs w:val="20"/>
        </w:rPr>
        <w:t>Te</w:t>
      </w:r>
      <w:r w:rsidR="001C5200" w:rsidRPr="00DD5165">
        <w:rPr>
          <w:rFonts w:asciiTheme="majorHAnsi" w:hAnsiTheme="majorHAnsi" w:cstheme="majorHAnsi"/>
          <w:sz w:val="20"/>
          <w:szCs w:val="20"/>
        </w:rPr>
        <w:t>s</w:t>
      </w:r>
      <w:r w:rsidRPr="00DD5165">
        <w:rPr>
          <w:rFonts w:asciiTheme="majorHAnsi" w:hAnsiTheme="majorHAnsi" w:cstheme="majorHAnsi"/>
          <w:sz w:val="20"/>
          <w:szCs w:val="20"/>
        </w:rPr>
        <w:t xml:space="preserve">t and trace </w:t>
      </w:r>
      <w:hyperlink r:id="rId42" w:history="1">
        <w:r w:rsidRPr="00DD5165">
          <w:rPr>
            <w:rStyle w:val="Hyperlink"/>
            <w:rFonts w:asciiTheme="majorHAnsi" w:hAnsiTheme="majorHAnsi" w:cstheme="majorHAnsi"/>
            <w:sz w:val="20"/>
            <w:szCs w:val="20"/>
          </w:rPr>
          <w:t>https://www.gov.uk/guidance/maintaining-records-of-staff-customers-and-visitors-to-support-nhs-test-and-trace</w:t>
        </w:r>
      </w:hyperlink>
    </w:p>
    <w:p w:rsidR="00A87B4F" w:rsidRPr="00DD5165" w:rsidRDefault="00FF161A" w:rsidP="00067481">
      <w:pPr>
        <w:spacing w:before="120"/>
        <w:ind w:left="540"/>
        <w:rPr>
          <w:rFonts w:asciiTheme="majorHAnsi" w:hAnsiTheme="majorHAnsi" w:cstheme="majorHAnsi"/>
          <w:sz w:val="20"/>
          <w:szCs w:val="20"/>
        </w:rPr>
      </w:pPr>
      <w:r w:rsidRPr="00DD5165">
        <w:rPr>
          <w:rFonts w:asciiTheme="majorHAnsi" w:hAnsiTheme="majorHAnsi" w:cstheme="majorHAnsi"/>
          <w:sz w:val="20"/>
          <w:szCs w:val="20"/>
        </w:rPr>
        <w:t xml:space="preserve">Face coverings </w:t>
      </w:r>
      <w:hyperlink r:id="rId43" w:history="1">
        <w:r w:rsidRPr="00DD5165">
          <w:rPr>
            <w:rStyle w:val="Hyperlink"/>
            <w:rFonts w:asciiTheme="majorHAnsi" w:hAnsiTheme="majorHAnsi" w:cstheme="majorHAnsi"/>
            <w:sz w:val="20"/>
            <w:szCs w:val="20"/>
          </w:rPr>
          <w:t>https://www.gov.uk/government/publications/face-coverings-when-to-wear-one-and-how-to-make-your-own/face-coverings-when-to-wear-one-and-how-to-make-your-own</w:t>
        </w:r>
      </w:hyperlink>
    </w:p>
    <w:p w:rsidR="00FF161A" w:rsidRPr="00DD5165" w:rsidRDefault="00A7064A" w:rsidP="00A7064A">
      <w:pPr>
        <w:spacing w:before="120"/>
        <w:ind w:left="540"/>
        <w:rPr>
          <w:rFonts w:asciiTheme="majorHAnsi" w:hAnsiTheme="majorHAnsi" w:cstheme="majorHAnsi"/>
          <w:sz w:val="20"/>
          <w:szCs w:val="20"/>
        </w:rPr>
      </w:pPr>
      <w:r w:rsidRPr="00DD5165">
        <w:rPr>
          <w:rFonts w:asciiTheme="majorHAnsi" w:hAnsiTheme="majorHAnsi" w:cstheme="majorHAnsi"/>
          <w:sz w:val="20"/>
          <w:szCs w:val="20"/>
        </w:rPr>
        <w:t xml:space="preserve">Return to Recreational team sport framework </w:t>
      </w:r>
      <w:hyperlink r:id="rId44" w:history="1">
        <w:r w:rsidRPr="00DD5165">
          <w:rPr>
            <w:rStyle w:val="Hyperlink"/>
            <w:rFonts w:asciiTheme="majorHAnsi" w:hAnsiTheme="majorHAnsi" w:cstheme="majorHAnsi"/>
            <w:sz w:val="20"/>
            <w:szCs w:val="20"/>
          </w:rPr>
          <w:t>https://www.gov.uk/government/publications/coronavirus-covid-19-guidance-on-phased-return-of-sport-and-recreation/return-to-recreational-team-sport-framework</w:t>
        </w:r>
      </w:hyperlink>
    </w:p>
    <w:p w:rsidR="00A7064A" w:rsidRPr="00DD5165" w:rsidRDefault="00A7064A" w:rsidP="00067481">
      <w:pPr>
        <w:spacing w:before="120"/>
        <w:ind w:left="540"/>
        <w:rPr>
          <w:rFonts w:asciiTheme="majorHAnsi" w:hAnsiTheme="majorHAnsi" w:cstheme="majorHAnsi"/>
          <w:sz w:val="20"/>
          <w:szCs w:val="20"/>
        </w:rPr>
      </w:pPr>
      <w:r w:rsidRPr="00DD5165">
        <w:rPr>
          <w:rFonts w:asciiTheme="majorHAnsi" w:hAnsiTheme="majorHAnsi" w:cstheme="majorHAnsi"/>
          <w:sz w:val="20"/>
          <w:szCs w:val="20"/>
        </w:rPr>
        <w:t xml:space="preserve">Guidance on shielding and protecting people who are extremely vulnerable from COVID-19 </w:t>
      </w:r>
      <w:hyperlink r:id="rId45" w:anchor="Clinically" w:history="1">
        <w:r w:rsidRPr="00DD5165">
          <w:rPr>
            <w:rStyle w:val="Hyperlink"/>
            <w:rFonts w:asciiTheme="majorHAnsi" w:hAnsiTheme="majorHAnsi" w:cstheme="majorHAnsi"/>
            <w:sz w:val="20"/>
            <w:szCs w:val="20"/>
          </w:rPr>
          <w:t>https://www.gov.uk/government/publications/guidance-on-shielding-and-protecting-extremely-vulnerable-persons-from-covid-19/guidance-on-shielding-and-protecting-extremely-vulnerable-persons-from-covid-19#Clinically</w:t>
        </w:r>
      </w:hyperlink>
    </w:p>
    <w:p w:rsidR="00A7064A" w:rsidRPr="00DD5165" w:rsidRDefault="00A7064A" w:rsidP="00067481">
      <w:pPr>
        <w:spacing w:before="120"/>
        <w:ind w:left="540"/>
        <w:rPr>
          <w:rFonts w:asciiTheme="majorHAnsi" w:hAnsiTheme="majorHAnsi" w:cstheme="majorHAnsi"/>
        </w:rPr>
      </w:pPr>
    </w:p>
    <w:p w:rsidR="00936A19" w:rsidRPr="00DD5165" w:rsidRDefault="00936A19">
      <w:pPr>
        <w:rPr>
          <w:rFonts w:asciiTheme="majorHAnsi" w:hAnsiTheme="majorHAnsi" w:cstheme="majorHAnsi"/>
        </w:rPr>
      </w:pPr>
    </w:p>
    <w:sectPr w:rsidR="00936A19" w:rsidRPr="00DD5165" w:rsidSect="00D85A8A">
      <w:pgSz w:w="16838" w:h="11899"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18" w:rsidRDefault="00247D18">
      <w:pPr>
        <w:spacing w:line="240" w:lineRule="auto"/>
      </w:pPr>
      <w:r>
        <w:separator/>
      </w:r>
    </w:p>
  </w:endnote>
  <w:endnote w:type="continuationSeparator" w:id="0">
    <w:p w:rsidR="00247D18" w:rsidRDefault="00247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Bold">
    <w:panose1 w:val="020B070602020203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Josefin Sans">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18" w:rsidRDefault="00247D18" w:rsidP="00DD3F73">
    <w:pPr>
      <w:pStyle w:val="Footer"/>
      <w:ind w:left="540"/>
    </w:pPr>
    <w:r>
      <w:t>Covid Risk Assessment</w:t>
    </w:r>
    <w:r>
      <w:tab/>
    </w:r>
    <w:r>
      <w:tab/>
    </w:r>
    <w:r>
      <w:tab/>
    </w:r>
    <w:r>
      <w:tab/>
    </w:r>
    <w:r>
      <w:tab/>
    </w:r>
    <w:r>
      <w:tab/>
    </w:r>
    <w:r>
      <w:tab/>
      <w:t xml:space="preserve">Page </w:t>
    </w:r>
    <w:r>
      <w:fldChar w:fldCharType="begin"/>
    </w:r>
    <w:r>
      <w:instrText xml:space="preserve"> PAGE </w:instrText>
    </w:r>
    <w:r>
      <w:fldChar w:fldCharType="separate"/>
    </w:r>
    <w:r w:rsidR="00DA08E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18" w:rsidRDefault="00247D18">
      <w:pPr>
        <w:spacing w:line="240" w:lineRule="auto"/>
      </w:pPr>
      <w:r>
        <w:separator/>
      </w:r>
    </w:p>
  </w:footnote>
  <w:footnote w:type="continuationSeparator" w:id="0">
    <w:p w:rsidR="00247D18" w:rsidRDefault="00247D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18" w:rsidRDefault="00247D18" w:rsidP="00DD3F73">
    <w:pPr>
      <w:spacing w:line="440" w:lineRule="exact"/>
    </w:pPr>
    <w:r>
      <w:tab/>
    </w:r>
  </w:p>
  <w:p w:rsidR="00247D18" w:rsidRPr="00E30AC9" w:rsidRDefault="00247D18" w:rsidP="00DD3F73">
    <w:pPr>
      <w:spacing w:line="440" w:lineRule="exact"/>
      <w:rPr>
        <w:b/>
        <w:color w:val="FFFFFF"/>
        <w:sz w:val="36"/>
        <w:szCs w:val="36"/>
      </w:rPr>
    </w:pPr>
  </w:p>
  <w:p w:rsidR="00247D18" w:rsidRPr="004F60EA" w:rsidRDefault="00247D18" w:rsidP="00DD3F73">
    <w:pPr>
      <w:pStyle w:val="Header"/>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6pt;height:11.6pt" o:bullet="t">
        <v:imagedata r:id="rId1" o:title="BD21433_"/>
      </v:shape>
    </w:pict>
  </w:numPicBullet>
  <w:numPicBullet w:numPicBulletId="1">
    <w:pict>
      <v:shape id="_x0000_i1063" type="#_x0000_t75" style="width:209.4pt;height:331.85pt" o:bullet="t">
        <v:imagedata r:id="rId2" o:title="TK_LOGO_POINTER_RGB_bullet_blue"/>
      </v:shape>
    </w:pict>
  </w:numPicBullet>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8464A"/>
    <w:multiLevelType w:val="multilevel"/>
    <w:tmpl w:val="8662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57253"/>
    <w:multiLevelType w:val="multilevel"/>
    <w:tmpl w:val="337C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E3DAF"/>
    <w:multiLevelType w:val="multilevel"/>
    <w:tmpl w:val="626AF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0B93"/>
    <w:multiLevelType w:val="hybridMultilevel"/>
    <w:tmpl w:val="618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20BA0"/>
    <w:multiLevelType w:val="hybridMultilevel"/>
    <w:tmpl w:val="4CA6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307CDB"/>
    <w:multiLevelType w:val="hybridMultilevel"/>
    <w:tmpl w:val="67B61F8A"/>
    <w:lvl w:ilvl="0" w:tplc="EC505DC6">
      <w:start w:val="1"/>
      <w:numFmt w:val="bullet"/>
      <w:pStyle w:val="tablebullet"/>
      <w:lvlText w:val=""/>
      <w:lvlJc w:val="left"/>
      <w:pPr>
        <w:tabs>
          <w:tab w:val="num" w:pos="227"/>
        </w:tabs>
        <w:ind w:left="227" w:hanging="227"/>
      </w:pPr>
      <w:rPr>
        <w:rFonts w:ascii="Wingdings" w:hAnsi="Wingdings" w:hint="default"/>
        <w:color w:val="00713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43EDE"/>
    <w:multiLevelType w:val="hybridMultilevel"/>
    <w:tmpl w:val="102C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624CC"/>
    <w:multiLevelType w:val="multilevel"/>
    <w:tmpl w:val="CB0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C332C1"/>
    <w:multiLevelType w:val="hybridMultilevel"/>
    <w:tmpl w:val="87147954"/>
    <w:lvl w:ilvl="0" w:tplc="6534D1E2">
      <w:start w:val="4"/>
      <w:numFmt w:val="bullet"/>
      <w:lvlText w:val="•"/>
      <w:lvlJc w:val="left"/>
      <w:pPr>
        <w:ind w:left="295" w:hanging="360"/>
      </w:pPr>
      <w:rPr>
        <w:rFonts w:ascii="Arial" w:eastAsia="Times New Roman" w:hAnsi="Arial" w:hint="default"/>
        <w:sz w:val="28"/>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cs="Wingdings" w:hint="default"/>
      </w:rPr>
    </w:lvl>
    <w:lvl w:ilvl="3" w:tplc="08090001" w:tentative="1">
      <w:start w:val="1"/>
      <w:numFmt w:val="bullet"/>
      <w:lvlText w:val=""/>
      <w:lvlJc w:val="left"/>
      <w:pPr>
        <w:ind w:left="2455" w:hanging="360"/>
      </w:pPr>
      <w:rPr>
        <w:rFonts w:ascii="Symbol" w:hAnsi="Symbol" w:cs="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cs="Wingdings" w:hint="default"/>
      </w:rPr>
    </w:lvl>
    <w:lvl w:ilvl="6" w:tplc="08090001" w:tentative="1">
      <w:start w:val="1"/>
      <w:numFmt w:val="bullet"/>
      <w:lvlText w:val=""/>
      <w:lvlJc w:val="left"/>
      <w:pPr>
        <w:ind w:left="4615" w:hanging="360"/>
      </w:pPr>
      <w:rPr>
        <w:rFonts w:ascii="Symbol" w:hAnsi="Symbol" w:cs="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cs="Wingdings" w:hint="default"/>
      </w:rPr>
    </w:lvl>
  </w:abstractNum>
  <w:abstractNum w:abstractNumId="12" w15:restartNumberingAfterBreak="0">
    <w:nsid w:val="6CA53338"/>
    <w:multiLevelType w:val="multilevel"/>
    <w:tmpl w:val="4DE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046D4"/>
    <w:multiLevelType w:val="hybridMultilevel"/>
    <w:tmpl w:val="1100789C"/>
    <w:lvl w:ilvl="0" w:tplc="6534D1E2">
      <w:start w:val="4"/>
      <w:numFmt w:val="bullet"/>
      <w:lvlText w:val="•"/>
      <w:lvlJc w:val="left"/>
      <w:pPr>
        <w:ind w:left="294" w:hanging="360"/>
      </w:pPr>
      <w:rPr>
        <w:rFonts w:ascii="Arial" w:eastAsia="Times New Roman" w:hAnsi="Arial" w:hint="default"/>
        <w:sz w:val="28"/>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cs="Wingdings" w:hint="default"/>
      </w:rPr>
    </w:lvl>
    <w:lvl w:ilvl="3" w:tplc="08090001" w:tentative="1">
      <w:start w:val="1"/>
      <w:numFmt w:val="bullet"/>
      <w:lvlText w:val=""/>
      <w:lvlJc w:val="left"/>
      <w:pPr>
        <w:ind w:left="2454" w:hanging="360"/>
      </w:pPr>
      <w:rPr>
        <w:rFonts w:ascii="Symbol" w:hAnsi="Symbol" w:cs="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cs="Wingdings" w:hint="default"/>
      </w:rPr>
    </w:lvl>
    <w:lvl w:ilvl="6" w:tplc="08090001" w:tentative="1">
      <w:start w:val="1"/>
      <w:numFmt w:val="bullet"/>
      <w:lvlText w:val=""/>
      <w:lvlJc w:val="left"/>
      <w:pPr>
        <w:ind w:left="4614" w:hanging="360"/>
      </w:pPr>
      <w:rPr>
        <w:rFonts w:ascii="Symbol" w:hAnsi="Symbol" w:cs="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cs="Wingdings" w:hint="default"/>
      </w:rPr>
    </w:lvl>
  </w:abstractNum>
  <w:abstractNum w:abstractNumId="14" w15:restartNumberingAfterBreak="0">
    <w:nsid w:val="74581A3F"/>
    <w:multiLevelType w:val="hybridMultilevel"/>
    <w:tmpl w:val="2CBED358"/>
    <w:lvl w:ilvl="0" w:tplc="8BB4F718">
      <w:start w:val="1"/>
      <w:numFmt w:val="bullet"/>
      <w:pStyle w:val="Bulletstyle"/>
      <w:lvlText w:val=""/>
      <w:lvlPicBulletId w:val="0"/>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B798A"/>
    <w:multiLevelType w:val="multilevel"/>
    <w:tmpl w:val="05C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F95988"/>
    <w:multiLevelType w:val="hybridMultilevel"/>
    <w:tmpl w:val="27182D34"/>
    <w:lvl w:ilvl="0" w:tplc="AC34CB06">
      <w:start w:val="1"/>
      <w:numFmt w:val="bullet"/>
      <w:pStyle w:val="3Bulletedcopyblue"/>
      <w:lvlText w:val=""/>
      <w:lvlPicBulletId w:val="1"/>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alibri"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alibri"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alibri"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13"/>
  </w:num>
  <w:num w:numId="3">
    <w:abstractNumId w:val="5"/>
  </w:num>
  <w:num w:numId="4">
    <w:abstractNumId w:val="7"/>
  </w:num>
  <w:num w:numId="5">
    <w:abstractNumId w:val="14"/>
  </w:num>
  <w:num w:numId="6">
    <w:abstractNumId w:val="0"/>
  </w:num>
  <w:num w:numId="7">
    <w:abstractNumId w:val="9"/>
  </w:num>
  <w:num w:numId="8">
    <w:abstractNumId w:val="4"/>
  </w:num>
  <w:num w:numId="9">
    <w:abstractNumId w:val="16"/>
  </w:num>
  <w:num w:numId="10">
    <w:abstractNumId w:val="2"/>
  </w:num>
  <w:num w:numId="11">
    <w:abstractNumId w:val="8"/>
  </w:num>
  <w:num w:numId="12">
    <w:abstractNumId w:val="12"/>
  </w:num>
  <w:num w:numId="13">
    <w:abstractNumId w:val="10"/>
  </w:num>
  <w:num w:numId="14">
    <w:abstractNumId w:val="1"/>
  </w:num>
  <w:num w:numId="15">
    <w:abstractNumId w:val="15"/>
  </w:num>
  <w:num w:numId="16">
    <w:abstractNumId w:val="6"/>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3D"/>
    <w:rsid w:val="00021973"/>
    <w:rsid w:val="00031EBB"/>
    <w:rsid w:val="00033ED1"/>
    <w:rsid w:val="000343AF"/>
    <w:rsid w:val="00037681"/>
    <w:rsid w:val="000431B1"/>
    <w:rsid w:val="00063D9E"/>
    <w:rsid w:val="00067481"/>
    <w:rsid w:val="000735E0"/>
    <w:rsid w:val="000740D4"/>
    <w:rsid w:val="00082936"/>
    <w:rsid w:val="0008536A"/>
    <w:rsid w:val="00090335"/>
    <w:rsid w:val="000A3274"/>
    <w:rsid w:val="000A3F39"/>
    <w:rsid w:val="000B2C68"/>
    <w:rsid w:val="000B33E9"/>
    <w:rsid w:val="000C1AAE"/>
    <w:rsid w:val="000C3AA6"/>
    <w:rsid w:val="000C7EE8"/>
    <w:rsid w:val="000D11A7"/>
    <w:rsid w:val="000E44CA"/>
    <w:rsid w:val="000E7403"/>
    <w:rsid w:val="000F2939"/>
    <w:rsid w:val="00100FEC"/>
    <w:rsid w:val="00122194"/>
    <w:rsid w:val="0012296F"/>
    <w:rsid w:val="00124377"/>
    <w:rsid w:val="00152904"/>
    <w:rsid w:val="00156E34"/>
    <w:rsid w:val="00163128"/>
    <w:rsid w:val="0018074C"/>
    <w:rsid w:val="00186BBB"/>
    <w:rsid w:val="00191F8C"/>
    <w:rsid w:val="00197CFD"/>
    <w:rsid w:val="001A6BD2"/>
    <w:rsid w:val="001C061A"/>
    <w:rsid w:val="001C259D"/>
    <w:rsid w:val="001C40DD"/>
    <w:rsid w:val="001C5200"/>
    <w:rsid w:val="001D09A1"/>
    <w:rsid w:val="001D1FC8"/>
    <w:rsid w:val="001E322E"/>
    <w:rsid w:val="001F3CCC"/>
    <w:rsid w:val="002274EF"/>
    <w:rsid w:val="002334AB"/>
    <w:rsid w:val="00242B4E"/>
    <w:rsid w:val="0024495E"/>
    <w:rsid w:val="00247D18"/>
    <w:rsid w:val="00267C3D"/>
    <w:rsid w:val="00274CCA"/>
    <w:rsid w:val="002B6967"/>
    <w:rsid w:val="002C7418"/>
    <w:rsid w:val="002F2EEE"/>
    <w:rsid w:val="00304355"/>
    <w:rsid w:val="00311BA0"/>
    <w:rsid w:val="003132A6"/>
    <w:rsid w:val="00331D17"/>
    <w:rsid w:val="00341F93"/>
    <w:rsid w:val="00342395"/>
    <w:rsid w:val="00353B1D"/>
    <w:rsid w:val="0036150F"/>
    <w:rsid w:val="00363B9D"/>
    <w:rsid w:val="003723CB"/>
    <w:rsid w:val="003763B4"/>
    <w:rsid w:val="003775C0"/>
    <w:rsid w:val="003A1220"/>
    <w:rsid w:val="003A2DCF"/>
    <w:rsid w:val="003A3006"/>
    <w:rsid w:val="003A3B89"/>
    <w:rsid w:val="003A5460"/>
    <w:rsid w:val="003B6117"/>
    <w:rsid w:val="003B6484"/>
    <w:rsid w:val="003C5582"/>
    <w:rsid w:val="003E3EDD"/>
    <w:rsid w:val="003E4D15"/>
    <w:rsid w:val="00414DC5"/>
    <w:rsid w:val="00416680"/>
    <w:rsid w:val="00416ABF"/>
    <w:rsid w:val="004223CD"/>
    <w:rsid w:val="00440F8C"/>
    <w:rsid w:val="004628CF"/>
    <w:rsid w:val="00463B45"/>
    <w:rsid w:val="00472B14"/>
    <w:rsid w:val="00485664"/>
    <w:rsid w:val="00490090"/>
    <w:rsid w:val="004A717A"/>
    <w:rsid w:val="004B09D7"/>
    <w:rsid w:val="004B504D"/>
    <w:rsid w:val="004D29A3"/>
    <w:rsid w:val="004E1625"/>
    <w:rsid w:val="004E5AC4"/>
    <w:rsid w:val="004F5596"/>
    <w:rsid w:val="00503D4F"/>
    <w:rsid w:val="00507278"/>
    <w:rsid w:val="00514114"/>
    <w:rsid w:val="005144DF"/>
    <w:rsid w:val="0051638A"/>
    <w:rsid w:val="005318C0"/>
    <w:rsid w:val="00542C08"/>
    <w:rsid w:val="00546CF3"/>
    <w:rsid w:val="005504F3"/>
    <w:rsid w:val="00551754"/>
    <w:rsid w:val="00552388"/>
    <w:rsid w:val="00566246"/>
    <w:rsid w:val="00570C09"/>
    <w:rsid w:val="00576F53"/>
    <w:rsid w:val="0059328A"/>
    <w:rsid w:val="005A7B37"/>
    <w:rsid w:val="005E640E"/>
    <w:rsid w:val="0060058D"/>
    <w:rsid w:val="00605750"/>
    <w:rsid w:val="00612B42"/>
    <w:rsid w:val="00625EA2"/>
    <w:rsid w:val="00631BB3"/>
    <w:rsid w:val="006517A2"/>
    <w:rsid w:val="00654E72"/>
    <w:rsid w:val="00655246"/>
    <w:rsid w:val="00660DC4"/>
    <w:rsid w:val="00666B92"/>
    <w:rsid w:val="00684955"/>
    <w:rsid w:val="00691C45"/>
    <w:rsid w:val="00693428"/>
    <w:rsid w:val="00695A63"/>
    <w:rsid w:val="006970EB"/>
    <w:rsid w:val="006B1B69"/>
    <w:rsid w:val="006C05AB"/>
    <w:rsid w:val="006C1F5C"/>
    <w:rsid w:val="006D13D6"/>
    <w:rsid w:val="006E2AA4"/>
    <w:rsid w:val="006E5A5A"/>
    <w:rsid w:val="006F06EA"/>
    <w:rsid w:val="007014FD"/>
    <w:rsid w:val="007022EB"/>
    <w:rsid w:val="00706DD2"/>
    <w:rsid w:val="007218B3"/>
    <w:rsid w:val="00726441"/>
    <w:rsid w:val="00742868"/>
    <w:rsid w:val="00765688"/>
    <w:rsid w:val="007671B0"/>
    <w:rsid w:val="007756AE"/>
    <w:rsid w:val="007818DA"/>
    <w:rsid w:val="0079062B"/>
    <w:rsid w:val="007953C6"/>
    <w:rsid w:val="007A2323"/>
    <w:rsid w:val="007A55DB"/>
    <w:rsid w:val="007B1450"/>
    <w:rsid w:val="007B21CB"/>
    <w:rsid w:val="007B410D"/>
    <w:rsid w:val="007C39F9"/>
    <w:rsid w:val="007C5032"/>
    <w:rsid w:val="007D1FA5"/>
    <w:rsid w:val="007D61FC"/>
    <w:rsid w:val="007E296D"/>
    <w:rsid w:val="007F002E"/>
    <w:rsid w:val="007F31BF"/>
    <w:rsid w:val="007F504E"/>
    <w:rsid w:val="007F771A"/>
    <w:rsid w:val="008041DB"/>
    <w:rsid w:val="008133C3"/>
    <w:rsid w:val="008228E2"/>
    <w:rsid w:val="0083133E"/>
    <w:rsid w:val="008403D2"/>
    <w:rsid w:val="00851BB0"/>
    <w:rsid w:val="008542FC"/>
    <w:rsid w:val="00860C1D"/>
    <w:rsid w:val="0086411C"/>
    <w:rsid w:val="00874931"/>
    <w:rsid w:val="008862C0"/>
    <w:rsid w:val="0089053D"/>
    <w:rsid w:val="00897E86"/>
    <w:rsid w:val="008B186D"/>
    <w:rsid w:val="008B2AE0"/>
    <w:rsid w:val="008B3C96"/>
    <w:rsid w:val="008B4942"/>
    <w:rsid w:val="008B729B"/>
    <w:rsid w:val="008C0622"/>
    <w:rsid w:val="008C5E11"/>
    <w:rsid w:val="008D225E"/>
    <w:rsid w:val="008D3EC0"/>
    <w:rsid w:val="008E1D07"/>
    <w:rsid w:val="008E2C5D"/>
    <w:rsid w:val="008E6535"/>
    <w:rsid w:val="008F5CE3"/>
    <w:rsid w:val="009159BF"/>
    <w:rsid w:val="009165C9"/>
    <w:rsid w:val="00936A19"/>
    <w:rsid w:val="00951A3D"/>
    <w:rsid w:val="00956EB2"/>
    <w:rsid w:val="009579D5"/>
    <w:rsid w:val="009647EC"/>
    <w:rsid w:val="00965F64"/>
    <w:rsid w:val="00967601"/>
    <w:rsid w:val="00977CD2"/>
    <w:rsid w:val="009836F5"/>
    <w:rsid w:val="00983A79"/>
    <w:rsid w:val="00997556"/>
    <w:rsid w:val="009977DD"/>
    <w:rsid w:val="009A1449"/>
    <w:rsid w:val="009A647F"/>
    <w:rsid w:val="009B3E8F"/>
    <w:rsid w:val="009E2C6F"/>
    <w:rsid w:val="009E2FA5"/>
    <w:rsid w:val="00A1472D"/>
    <w:rsid w:val="00A33C0D"/>
    <w:rsid w:val="00A65244"/>
    <w:rsid w:val="00A7064A"/>
    <w:rsid w:val="00A765BC"/>
    <w:rsid w:val="00A87B4F"/>
    <w:rsid w:val="00AB7030"/>
    <w:rsid w:val="00AC3BE4"/>
    <w:rsid w:val="00AC61D8"/>
    <w:rsid w:val="00AE6B45"/>
    <w:rsid w:val="00AF32AF"/>
    <w:rsid w:val="00AF381B"/>
    <w:rsid w:val="00AF6131"/>
    <w:rsid w:val="00AF6487"/>
    <w:rsid w:val="00B0613B"/>
    <w:rsid w:val="00B11D5D"/>
    <w:rsid w:val="00B3281B"/>
    <w:rsid w:val="00B36054"/>
    <w:rsid w:val="00B412F4"/>
    <w:rsid w:val="00B42017"/>
    <w:rsid w:val="00B43D7C"/>
    <w:rsid w:val="00B46873"/>
    <w:rsid w:val="00B53325"/>
    <w:rsid w:val="00B55CCA"/>
    <w:rsid w:val="00B76A57"/>
    <w:rsid w:val="00B80C1F"/>
    <w:rsid w:val="00B844C8"/>
    <w:rsid w:val="00B85D6C"/>
    <w:rsid w:val="00B86A8F"/>
    <w:rsid w:val="00B8734B"/>
    <w:rsid w:val="00B9014B"/>
    <w:rsid w:val="00BA499E"/>
    <w:rsid w:val="00BB3CD2"/>
    <w:rsid w:val="00BC13EB"/>
    <w:rsid w:val="00BE1AAB"/>
    <w:rsid w:val="00BE21E2"/>
    <w:rsid w:val="00BE281B"/>
    <w:rsid w:val="00BE28A0"/>
    <w:rsid w:val="00BE590C"/>
    <w:rsid w:val="00BF0D48"/>
    <w:rsid w:val="00BF0F1E"/>
    <w:rsid w:val="00BF776D"/>
    <w:rsid w:val="00C0601B"/>
    <w:rsid w:val="00C0710B"/>
    <w:rsid w:val="00C10075"/>
    <w:rsid w:val="00C12A27"/>
    <w:rsid w:val="00C24D36"/>
    <w:rsid w:val="00C3105C"/>
    <w:rsid w:val="00C44B55"/>
    <w:rsid w:val="00C61242"/>
    <w:rsid w:val="00C6434C"/>
    <w:rsid w:val="00C64B2C"/>
    <w:rsid w:val="00C737A9"/>
    <w:rsid w:val="00C76290"/>
    <w:rsid w:val="00C87365"/>
    <w:rsid w:val="00C940D7"/>
    <w:rsid w:val="00C94816"/>
    <w:rsid w:val="00CA1D8D"/>
    <w:rsid w:val="00CB3C9F"/>
    <w:rsid w:val="00CB732D"/>
    <w:rsid w:val="00CB7C39"/>
    <w:rsid w:val="00CC4D2A"/>
    <w:rsid w:val="00CE08FD"/>
    <w:rsid w:val="00CE6CB0"/>
    <w:rsid w:val="00CE7174"/>
    <w:rsid w:val="00CF4B31"/>
    <w:rsid w:val="00CF62F6"/>
    <w:rsid w:val="00D03863"/>
    <w:rsid w:val="00D10BBA"/>
    <w:rsid w:val="00D14721"/>
    <w:rsid w:val="00D204C8"/>
    <w:rsid w:val="00D32D85"/>
    <w:rsid w:val="00D3483B"/>
    <w:rsid w:val="00D41AA6"/>
    <w:rsid w:val="00D4295C"/>
    <w:rsid w:val="00D62D50"/>
    <w:rsid w:val="00D704E6"/>
    <w:rsid w:val="00D732F2"/>
    <w:rsid w:val="00D85A8A"/>
    <w:rsid w:val="00D92563"/>
    <w:rsid w:val="00DA08E3"/>
    <w:rsid w:val="00DA0E20"/>
    <w:rsid w:val="00DA4880"/>
    <w:rsid w:val="00DA7A31"/>
    <w:rsid w:val="00DC0639"/>
    <w:rsid w:val="00DD3F73"/>
    <w:rsid w:val="00DD5165"/>
    <w:rsid w:val="00DE0CA8"/>
    <w:rsid w:val="00E10AC2"/>
    <w:rsid w:val="00E24B40"/>
    <w:rsid w:val="00E32DA9"/>
    <w:rsid w:val="00E44464"/>
    <w:rsid w:val="00E45206"/>
    <w:rsid w:val="00E46113"/>
    <w:rsid w:val="00E46802"/>
    <w:rsid w:val="00E8240B"/>
    <w:rsid w:val="00E85E4A"/>
    <w:rsid w:val="00E87643"/>
    <w:rsid w:val="00E92459"/>
    <w:rsid w:val="00EA0372"/>
    <w:rsid w:val="00EA63D5"/>
    <w:rsid w:val="00EA6B3D"/>
    <w:rsid w:val="00EB0C31"/>
    <w:rsid w:val="00EB3B2F"/>
    <w:rsid w:val="00EC01E6"/>
    <w:rsid w:val="00EC13CE"/>
    <w:rsid w:val="00ED2B24"/>
    <w:rsid w:val="00ED4559"/>
    <w:rsid w:val="00EF32C1"/>
    <w:rsid w:val="00F529E3"/>
    <w:rsid w:val="00F54186"/>
    <w:rsid w:val="00F94492"/>
    <w:rsid w:val="00FB7641"/>
    <w:rsid w:val="00FD4544"/>
    <w:rsid w:val="00FE083C"/>
    <w:rsid w:val="00FE1D03"/>
    <w:rsid w:val="00FE7D38"/>
    <w:rsid w:val="00FF1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85FD"/>
  <w15:chartTrackingRefBased/>
  <w15:docId w15:val="{226AEF71-FC1E-4F27-9906-B0B43B79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C3D"/>
    <w:pPr>
      <w:spacing w:after="0" w:line="240" w:lineRule="exact"/>
    </w:pPr>
    <w:rPr>
      <w:rFonts w:ascii="Arial" w:eastAsia="Times New Roman" w:hAnsi="Arial" w:cs="Times New Roman"/>
      <w:sz w:val="18"/>
      <w:szCs w:val="24"/>
      <w:lang w:val="en-US"/>
    </w:rPr>
  </w:style>
  <w:style w:type="paragraph" w:styleId="Heading1">
    <w:name w:val="heading 1"/>
    <w:next w:val="Normal"/>
    <w:link w:val="Heading1Char"/>
    <w:qFormat/>
    <w:rsid w:val="00067481"/>
    <w:pPr>
      <w:keepNext/>
      <w:spacing w:before="240" w:after="240" w:line="520" w:lineRule="exact"/>
      <w:outlineLvl w:val="0"/>
    </w:pPr>
    <w:rPr>
      <w:rFonts w:ascii="Arial Narrow Bold" w:eastAsia="Times New Roman" w:hAnsi="Arial Narrow Bold" w:cs="Times New Roman"/>
      <w:kern w:val="32"/>
      <w:sz w:val="48"/>
      <w:szCs w:val="32"/>
      <w:lang w:val="en-US"/>
    </w:rPr>
  </w:style>
  <w:style w:type="paragraph" w:styleId="Heading2">
    <w:name w:val="heading 2"/>
    <w:basedOn w:val="Normal"/>
    <w:next w:val="Normal"/>
    <w:link w:val="Heading2Char"/>
    <w:qFormat/>
    <w:rsid w:val="00067481"/>
    <w:pPr>
      <w:keepNext/>
      <w:spacing w:before="240" w:after="120"/>
      <w:outlineLvl w:val="1"/>
    </w:pPr>
    <w:rPr>
      <w:rFonts w:ascii="Arial Narrow Bold" w:hAnsi="Arial Narrow Bold"/>
      <w:sz w:val="32"/>
      <w:szCs w:val="28"/>
    </w:rPr>
  </w:style>
  <w:style w:type="paragraph" w:styleId="Heading3">
    <w:name w:val="heading 3"/>
    <w:basedOn w:val="Normal"/>
    <w:link w:val="Heading3Char"/>
    <w:qFormat/>
    <w:rsid w:val="00936A19"/>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7C3D"/>
    <w:rPr>
      <w:color w:val="0000FF"/>
      <w:u w:val="single"/>
    </w:rPr>
  </w:style>
  <w:style w:type="paragraph" w:styleId="ListParagraph">
    <w:name w:val="List Paragraph"/>
    <w:basedOn w:val="Normal"/>
    <w:uiPriority w:val="34"/>
    <w:qFormat/>
    <w:rsid w:val="00267C3D"/>
    <w:pPr>
      <w:ind w:left="720"/>
    </w:pPr>
  </w:style>
  <w:style w:type="paragraph" w:styleId="NoSpacing">
    <w:name w:val="No Spacing"/>
    <w:link w:val="NoSpacingChar"/>
    <w:uiPriority w:val="1"/>
    <w:qFormat/>
    <w:rsid w:val="00267C3D"/>
    <w:pPr>
      <w:spacing w:after="0" w:line="240" w:lineRule="auto"/>
    </w:pPr>
  </w:style>
  <w:style w:type="character" w:customStyle="1" w:styleId="Heading3Char">
    <w:name w:val="Heading 3 Char"/>
    <w:basedOn w:val="DefaultParagraphFont"/>
    <w:link w:val="Heading3"/>
    <w:uiPriority w:val="9"/>
    <w:rsid w:val="00936A1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36A19"/>
    <w:pPr>
      <w:spacing w:before="100" w:beforeAutospacing="1" w:after="100" w:afterAutospacing="1" w:line="240" w:lineRule="auto"/>
    </w:pPr>
    <w:rPr>
      <w:rFonts w:ascii="Times New Roman" w:hAnsi="Times New Roman"/>
      <w:sz w:val="24"/>
      <w:lang w:val="en-GB" w:eastAsia="en-GB"/>
    </w:rPr>
  </w:style>
  <w:style w:type="character" w:customStyle="1" w:styleId="UnresolvedMention">
    <w:name w:val="Unresolved Mention"/>
    <w:basedOn w:val="DefaultParagraphFont"/>
    <w:uiPriority w:val="99"/>
    <w:semiHidden/>
    <w:unhideWhenUsed/>
    <w:rsid w:val="00936A19"/>
    <w:rPr>
      <w:color w:val="605E5C"/>
      <w:shd w:val="clear" w:color="auto" w:fill="E1DFDD"/>
    </w:rPr>
  </w:style>
  <w:style w:type="character" w:customStyle="1" w:styleId="Heading1Char">
    <w:name w:val="Heading 1 Char"/>
    <w:basedOn w:val="DefaultParagraphFont"/>
    <w:link w:val="Heading1"/>
    <w:rsid w:val="00067481"/>
    <w:rPr>
      <w:rFonts w:ascii="Arial Narrow Bold" w:eastAsia="Times New Roman" w:hAnsi="Arial Narrow Bold" w:cs="Times New Roman"/>
      <w:kern w:val="32"/>
      <w:sz w:val="48"/>
      <w:szCs w:val="32"/>
      <w:lang w:val="en-US"/>
    </w:rPr>
  </w:style>
  <w:style w:type="character" w:customStyle="1" w:styleId="Heading2Char">
    <w:name w:val="Heading 2 Char"/>
    <w:basedOn w:val="DefaultParagraphFont"/>
    <w:link w:val="Heading2"/>
    <w:rsid w:val="00067481"/>
    <w:rPr>
      <w:rFonts w:ascii="Arial Narrow Bold" w:eastAsia="Times New Roman" w:hAnsi="Arial Narrow Bold" w:cs="Times New Roman"/>
      <w:sz w:val="32"/>
      <w:szCs w:val="28"/>
      <w:lang w:val="en-US"/>
    </w:rPr>
  </w:style>
  <w:style w:type="paragraph" w:customStyle="1" w:styleId="1Text">
    <w:name w:val="1 Text"/>
    <w:basedOn w:val="Normal"/>
    <w:rsid w:val="00067481"/>
  </w:style>
  <w:style w:type="paragraph" w:customStyle="1" w:styleId="Bulletstyle2">
    <w:name w:val="Bullet style 2"/>
    <w:basedOn w:val="Bulletstyle"/>
    <w:rsid w:val="00067481"/>
    <w:pPr>
      <w:numPr>
        <w:numId w:val="3"/>
      </w:numPr>
    </w:pPr>
  </w:style>
  <w:style w:type="paragraph" w:customStyle="1" w:styleId="Bulletstyle">
    <w:name w:val="Bullet style"/>
    <w:basedOn w:val="Normal"/>
    <w:rsid w:val="00067481"/>
    <w:pPr>
      <w:numPr>
        <w:numId w:val="5"/>
      </w:numPr>
    </w:pPr>
    <w:rPr>
      <w:color w:val="000000"/>
    </w:rPr>
  </w:style>
  <w:style w:type="paragraph" w:customStyle="1" w:styleId="Tabletextnarrow">
    <w:name w:val="Table text (narrow)"/>
    <w:basedOn w:val="1Text"/>
    <w:rsid w:val="00067481"/>
    <w:rPr>
      <w:rFonts w:ascii="Arial Narrow" w:hAnsi="Arial Narrow"/>
    </w:rPr>
  </w:style>
  <w:style w:type="paragraph" w:styleId="Footer">
    <w:name w:val="footer"/>
    <w:basedOn w:val="Normal"/>
    <w:link w:val="FooterChar"/>
    <w:semiHidden/>
    <w:rsid w:val="00067481"/>
    <w:pPr>
      <w:tabs>
        <w:tab w:val="center" w:pos="4320"/>
        <w:tab w:val="right" w:pos="8640"/>
      </w:tabs>
    </w:pPr>
  </w:style>
  <w:style w:type="character" w:customStyle="1" w:styleId="FooterChar">
    <w:name w:val="Footer Char"/>
    <w:basedOn w:val="DefaultParagraphFont"/>
    <w:link w:val="Footer"/>
    <w:semiHidden/>
    <w:rsid w:val="00067481"/>
    <w:rPr>
      <w:rFonts w:ascii="Arial" w:eastAsia="Times New Roman" w:hAnsi="Arial" w:cs="Times New Roman"/>
      <w:sz w:val="18"/>
      <w:szCs w:val="24"/>
      <w:lang w:val="en-US"/>
    </w:rPr>
  </w:style>
  <w:style w:type="paragraph" w:customStyle="1" w:styleId="TableNarrowBold">
    <w:name w:val="Table (Narrow Bold)"/>
    <w:basedOn w:val="Tabletextnarrow"/>
    <w:rsid w:val="00067481"/>
    <w:rPr>
      <w:rFonts w:ascii="Arial Narrow Bold" w:hAnsi="Arial Narrow Bold"/>
    </w:rPr>
  </w:style>
  <w:style w:type="paragraph" w:customStyle="1" w:styleId="tablebullet">
    <w:name w:val="table bullet"/>
    <w:basedOn w:val="Normal"/>
    <w:rsid w:val="00067481"/>
    <w:pPr>
      <w:widowControl w:val="0"/>
      <w:numPr>
        <w:numId w:val="4"/>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lang w:val="en-GB"/>
    </w:rPr>
  </w:style>
  <w:style w:type="paragraph" w:styleId="Header">
    <w:name w:val="header"/>
    <w:basedOn w:val="Normal"/>
    <w:link w:val="HeaderChar"/>
    <w:rsid w:val="00067481"/>
    <w:pPr>
      <w:tabs>
        <w:tab w:val="center" w:pos="4153"/>
        <w:tab w:val="right" w:pos="8306"/>
      </w:tabs>
    </w:pPr>
  </w:style>
  <w:style w:type="character" w:customStyle="1" w:styleId="HeaderChar">
    <w:name w:val="Header Char"/>
    <w:basedOn w:val="DefaultParagraphFont"/>
    <w:link w:val="Header"/>
    <w:rsid w:val="00067481"/>
    <w:rPr>
      <w:rFonts w:ascii="Arial" w:eastAsia="Times New Roman" w:hAnsi="Arial" w:cs="Times New Roman"/>
      <w:sz w:val="18"/>
      <w:szCs w:val="24"/>
      <w:lang w:val="en-US"/>
    </w:rPr>
  </w:style>
  <w:style w:type="table" w:styleId="TableGrid">
    <w:name w:val="Table Grid"/>
    <w:basedOn w:val="TableNormal"/>
    <w:rsid w:val="00067481"/>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674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67481"/>
    <w:rPr>
      <w:rFonts w:ascii="Tahoma" w:eastAsia="Times New Roman" w:hAnsi="Tahoma" w:cs="Tahoma"/>
      <w:sz w:val="20"/>
      <w:szCs w:val="20"/>
      <w:shd w:val="clear" w:color="auto" w:fill="000080"/>
      <w:lang w:val="en-US"/>
    </w:rPr>
  </w:style>
  <w:style w:type="character" w:styleId="Strong">
    <w:name w:val="Strong"/>
    <w:uiPriority w:val="22"/>
    <w:qFormat/>
    <w:rsid w:val="00067481"/>
    <w:rPr>
      <w:b/>
      <w:bCs/>
    </w:rPr>
  </w:style>
  <w:style w:type="character" w:styleId="FollowedHyperlink">
    <w:name w:val="FollowedHyperlink"/>
    <w:uiPriority w:val="99"/>
    <w:rsid w:val="00067481"/>
    <w:rPr>
      <w:color w:val="800080"/>
      <w:u w:val="single"/>
    </w:rPr>
  </w:style>
  <w:style w:type="character" w:styleId="Emphasis">
    <w:name w:val="Emphasis"/>
    <w:qFormat/>
    <w:rsid w:val="00067481"/>
    <w:rPr>
      <w:i/>
      <w:iCs/>
    </w:rPr>
  </w:style>
  <w:style w:type="paragraph" w:styleId="BodyText">
    <w:name w:val="Body Text"/>
    <w:basedOn w:val="Normal"/>
    <w:link w:val="BodyTextChar"/>
    <w:rsid w:val="00067481"/>
    <w:pPr>
      <w:spacing w:after="120"/>
    </w:pPr>
  </w:style>
  <w:style w:type="character" w:customStyle="1" w:styleId="BodyTextChar">
    <w:name w:val="Body Text Char"/>
    <w:basedOn w:val="DefaultParagraphFont"/>
    <w:link w:val="BodyText"/>
    <w:rsid w:val="00067481"/>
    <w:rPr>
      <w:rFonts w:ascii="Arial" w:eastAsia="Times New Roman" w:hAnsi="Arial" w:cs="Times New Roman"/>
      <w:sz w:val="18"/>
      <w:szCs w:val="24"/>
      <w:lang w:val="en-US"/>
    </w:rPr>
  </w:style>
  <w:style w:type="paragraph" w:styleId="PlainText">
    <w:name w:val="Plain Text"/>
    <w:basedOn w:val="Normal"/>
    <w:link w:val="PlainTextChar"/>
    <w:rsid w:val="00067481"/>
    <w:pPr>
      <w:spacing w:line="240" w:lineRule="auto"/>
    </w:pPr>
    <w:rPr>
      <w:rFonts w:ascii="Courier New" w:hAnsi="Courier New"/>
      <w:sz w:val="20"/>
      <w:szCs w:val="20"/>
      <w:lang w:val="en-GB" w:eastAsia="en-GB"/>
    </w:rPr>
  </w:style>
  <w:style w:type="character" w:customStyle="1" w:styleId="PlainTextChar">
    <w:name w:val="Plain Text Char"/>
    <w:basedOn w:val="DefaultParagraphFont"/>
    <w:link w:val="PlainText"/>
    <w:rsid w:val="00067481"/>
    <w:rPr>
      <w:rFonts w:ascii="Courier New" w:eastAsia="Times New Roman" w:hAnsi="Courier New" w:cs="Times New Roman"/>
      <w:sz w:val="20"/>
      <w:szCs w:val="20"/>
      <w:lang w:eastAsia="en-GB"/>
    </w:rPr>
  </w:style>
  <w:style w:type="paragraph" w:customStyle="1" w:styleId="Default">
    <w:name w:val="Default"/>
    <w:rsid w:val="0006748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xclr">
    <w:name w:val="x_clr"/>
    <w:rsid w:val="00067481"/>
  </w:style>
  <w:style w:type="paragraph" w:customStyle="1" w:styleId="xmsonormal">
    <w:name w:val="x_msonormal"/>
    <w:basedOn w:val="Normal"/>
    <w:rsid w:val="00067481"/>
    <w:pPr>
      <w:spacing w:line="240" w:lineRule="auto"/>
    </w:pPr>
    <w:rPr>
      <w:rFonts w:ascii="Calibri" w:eastAsia="Calibri" w:hAnsi="Calibri" w:cs="Calibri"/>
      <w:sz w:val="22"/>
      <w:szCs w:val="22"/>
      <w:lang w:val="en-GB" w:eastAsia="en-GB"/>
    </w:rPr>
  </w:style>
  <w:style w:type="character" w:customStyle="1" w:styleId="UnresolvedMention1">
    <w:name w:val="Unresolved Mention1"/>
    <w:uiPriority w:val="99"/>
    <w:semiHidden/>
    <w:unhideWhenUsed/>
    <w:rsid w:val="00067481"/>
    <w:rPr>
      <w:color w:val="605E5C"/>
      <w:shd w:val="clear" w:color="auto" w:fill="E1DFDD"/>
    </w:rPr>
  </w:style>
  <w:style w:type="paragraph" w:customStyle="1" w:styleId="Bulletsspaced">
    <w:name w:val="Bullets (spaced)"/>
    <w:basedOn w:val="Normal"/>
    <w:link w:val="BulletsspacedChar"/>
    <w:rsid w:val="00067481"/>
    <w:pPr>
      <w:numPr>
        <w:numId w:val="6"/>
      </w:numPr>
      <w:spacing w:before="120" w:line="240" w:lineRule="auto"/>
      <w:ind w:left="924" w:hanging="357"/>
      <w:jc w:val="both"/>
    </w:pPr>
    <w:rPr>
      <w:rFonts w:ascii="Tahoma" w:hAnsi="Tahoma"/>
      <w:sz w:val="24"/>
      <w:lang w:val="en-GB" w:eastAsia="en-GB"/>
    </w:rPr>
  </w:style>
  <w:style w:type="character" w:customStyle="1" w:styleId="BulletsspacedChar">
    <w:name w:val="Bullets (spaced) Char"/>
    <w:link w:val="Bulletsspaced"/>
    <w:rsid w:val="00067481"/>
    <w:rPr>
      <w:rFonts w:ascii="Tahoma" w:eastAsia="Times New Roman" w:hAnsi="Tahoma" w:cs="Times New Roman"/>
      <w:sz w:val="24"/>
      <w:szCs w:val="24"/>
      <w:lang w:eastAsia="en-GB"/>
    </w:rPr>
  </w:style>
  <w:style w:type="paragraph" w:styleId="BalloonText">
    <w:name w:val="Balloon Text"/>
    <w:basedOn w:val="Normal"/>
    <w:link w:val="BalloonTextChar"/>
    <w:rsid w:val="00067481"/>
    <w:pPr>
      <w:spacing w:line="240" w:lineRule="auto"/>
    </w:pPr>
    <w:rPr>
      <w:rFonts w:ascii="Segoe UI" w:hAnsi="Segoe UI" w:cs="Segoe UI"/>
      <w:szCs w:val="18"/>
    </w:rPr>
  </w:style>
  <w:style w:type="character" w:customStyle="1" w:styleId="BalloonTextChar">
    <w:name w:val="Balloon Text Char"/>
    <w:basedOn w:val="DefaultParagraphFont"/>
    <w:link w:val="BalloonText"/>
    <w:rsid w:val="00067481"/>
    <w:rPr>
      <w:rFonts w:ascii="Segoe UI" w:eastAsia="Times New Roman" w:hAnsi="Segoe UI" w:cs="Segoe UI"/>
      <w:sz w:val="18"/>
      <w:szCs w:val="18"/>
      <w:lang w:val="en-US"/>
    </w:rPr>
  </w:style>
  <w:style w:type="table" w:customStyle="1" w:styleId="Tablesecondoption">
    <w:name w:val="Table second option"/>
    <w:basedOn w:val="TableNormal"/>
    <w:uiPriority w:val="99"/>
    <w:rsid w:val="00067481"/>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067481"/>
    <w:pPr>
      <w:spacing w:after="60" w:line="240" w:lineRule="auto"/>
    </w:pPr>
    <w:rPr>
      <w:rFonts w:eastAsia="MS Mincho"/>
      <w:sz w:val="20"/>
    </w:rPr>
  </w:style>
  <w:style w:type="paragraph" w:customStyle="1" w:styleId="7Tablebodybulleted">
    <w:name w:val="7 Table body bulleted"/>
    <w:basedOn w:val="Normal"/>
    <w:qFormat/>
    <w:rsid w:val="00067481"/>
    <w:pPr>
      <w:numPr>
        <w:numId w:val="7"/>
      </w:numPr>
      <w:spacing w:after="120" w:line="240" w:lineRule="auto"/>
      <w:ind w:right="284"/>
    </w:pPr>
    <w:rPr>
      <w:rFonts w:eastAsia="MS Mincho"/>
      <w:sz w:val="20"/>
    </w:rPr>
  </w:style>
  <w:style w:type="character" w:customStyle="1" w:styleId="UnresolvedMention2">
    <w:name w:val="Unresolved Mention2"/>
    <w:basedOn w:val="DefaultParagraphFont"/>
    <w:uiPriority w:val="99"/>
    <w:semiHidden/>
    <w:unhideWhenUsed/>
    <w:rsid w:val="00067481"/>
    <w:rPr>
      <w:color w:val="605E5C"/>
      <w:shd w:val="clear" w:color="auto" w:fill="E1DFDD"/>
    </w:rPr>
  </w:style>
  <w:style w:type="paragraph" w:styleId="CommentText">
    <w:name w:val="annotation text"/>
    <w:basedOn w:val="Normal"/>
    <w:link w:val="CommentTextChar"/>
    <w:uiPriority w:val="99"/>
    <w:rsid w:val="00067481"/>
    <w:pPr>
      <w:spacing w:line="240" w:lineRule="auto"/>
    </w:pPr>
    <w:rPr>
      <w:sz w:val="20"/>
      <w:szCs w:val="20"/>
    </w:rPr>
  </w:style>
  <w:style w:type="character" w:customStyle="1" w:styleId="CommentTextChar">
    <w:name w:val="Comment Text Char"/>
    <w:basedOn w:val="DefaultParagraphFont"/>
    <w:link w:val="CommentText"/>
    <w:uiPriority w:val="99"/>
    <w:rsid w:val="00067481"/>
    <w:rPr>
      <w:rFonts w:ascii="Arial" w:eastAsia="Times New Roman" w:hAnsi="Arial" w:cs="Times New Roman"/>
      <w:sz w:val="20"/>
      <w:szCs w:val="20"/>
      <w:lang w:val="en-US"/>
    </w:rPr>
  </w:style>
  <w:style w:type="character" w:styleId="CommentReference">
    <w:name w:val="annotation reference"/>
    <w:basedOn w:val="DefaultParagraphFont"/>
    <w:rsid w:val="00067481"/>
    <w:rPr>
      <w:sz w:val="16"/>
      <w:szCs w:val="16"/>
    </w:rPr>
  </w:style>
  <w:style w:type="character" w:customStyle="1" w:styleId="UnresolvedMention3">
    <w:name w:val="Unresolved Mention3"/>
    <w:basedOn w:val="DefaultParagraphFont"/>
    <w:uiPriority w:val="99"/>
    <w:semiHidden/>
    <w:unhideWhenUsed/>
    <w:rsid w:val="00067481"/>
    <w:rPr>
      <w:color w:val="605E5C"/>
      <w:shd w:val="clear" w:color="auto" w:fill="E1DFDD"/>
    </w:rPr>
  </w:style>
  <w:style w:type="character" w:customStyle="1" w:styleId="NoSpacingChar">
    <w:name w:val="No Spacing Char"/>
    <w:basedOn w:val="DefaultParagraphFont"/>
    <w:link w:val="NoSpacing"/>
    <w:uiPriority w:val="1"/>
    <w:rsid w:val="00BF0D48"/>
  </w:style>
  <w:style w:type="character" w:customStyle="1" w:styleId="A7">
    <w:name w:val="A7"/>
    <w:uiPriority w:val="99"/>
    <w:rsid w:val="00576F53"/>
    <w:rPr>
      <w:rFonts w:cs="DIN"/>
      <w:color w:val="000000"/>
      <w:u w:val="single"/>
    </w:rPr>
  </w:style>
  <w:style w:type="paragraph" w:customStyle="1" w:styleId="app-c-published-dateschange-item">
    <w:name w:val="app-c-published-dates__change-item"/>
    <w:basedOn w:val="Normal"/>
    <w:rsid w:val="007B410D"/>
    <w:pPr>
      <w:spacing w:before="100" w:beforeAutospacing="1" w:after="100" w:afterAutospacing="1" w:line="240" w:lineRule="auto"/>
    </w:pPr>
    <w:rPr>
      <w:rFonts w:ascii="Times New Roman" w:hAnsi="Times New Roman"/>
      <w:sz w:val="24"/>
      <w:lang w:val="en-GB" w:eastAsia="en-GB"/>
    </w:rPr>
  </w:style>
  <w:style w:type="paragraph" w:customStyle="1" w:styleId="app-c-published-dateschange-note">
    <w:name w:val="app-c-published-dates__change-note"/>
    <w:basedOn w:val="Normal"/>
    <w:rsid w:val="007B410D"/>
    <w:pPr>
      <w:spacing w:before="100" w:beforeAutospacing="1" w:after="100" w:afterAutospacing="1" w:line="240" w:lineRule="auto"/>
    </w:pPr>
    <w:rPr>
      <w:rFonts w:ascii="Times New Roman" w:hAnsi="Times New Roman"/>
      <w:sz w:val="24"/>
      <w:lang w:val="en-GB" w:eastAsia="en-GB"/>
    </w:rPr>
  </w:style>
  <w:style w:type="character" w:customStyle="1" w:styleId="A2">
    <w:name w:val="A2"/>
    <w:uiPriority w:val="99"/>
    <w:rsid w:val="00C64B2C"/>
    <w:rPr>
      <w:color w:val="000000"/>
      <w:sz w:val="28"/>
      <w:szCs w:val="28"/>
    </w:rPr>
  </w:style>
  <w:style w:type="paragraph" w:customStyle="1" w:styleId="paragraph">
    <w:name w:val="paragraph"/>
    <w:basedOn w:val="Normal"/>
    <w:rsid w:val="00612B42"/>
    <w:pPr>
      <w:spacing w:line="240" w:lineRule="auto"/>
    </w:pPr>
    <w:rPr>
      <w:rFonts w:ascii="Times New Roman" w:hAnsi="Times New Roman"/>
      <w:sz w:val="24"/>
      <w:lang w:val="en-GB" w:eastAsia="en-GB"/>
    </w:rPr>
  </w:style>
  <w:style w:type="character" w:customStyle="1" w:styleId="normaltextrun1">
    <w:name w:val="normaltextrun1"/>
    <w:basedOn w:val="DefaultParagraphFont"/>
    <w:rsid w:val="00612B42"/>
  </w:style>
  <w:style w:type="character" w:customStyle="1" w:styleId="eop">
    <w:name w:val="eop"/>
    <w:basedOn w:val="DefaultParagraphFont"/>
    <w:rsid w:val="00612B42"/>
  </w:style>
  <w:style w:type="paragraph" w:customStyle="1" w:styleId="TableParagraph">
    <w:name w:val="Table Paragraph"/>
    <w:basedOn w:val="Normal"/>
    <w:uiPriority w:val="1"/>
    <w:qFormat/>
    <w:rsid w:val="00D85A8A"/>
    <w:pPr>
      <w:widowControl w:val="0"/>
      <w:autoSpaceDE w:val="0"/>
      <w:autoSpaceDN w:val="0"/>
      <w:spacing w:line="240" w:lineRule="auto"/>
    </w:pPr>
    <w:rPr>
      <w:rFonts w:ascii="Calibri Light" w:eastAsia="Calibri Light" w:hAnsi="Calibri Light" w:cs="Calibri Light"/>
      <w:sz w:val="22"/>
      <w:szCs w:val="22"/>
      <w:lang w:val="en-GB" w:eastAsia="en-GB" w:bidi="en-GB"/>
    </w:rPr>
  </w:style>
  <w:style w:type="paragraph" w:customStyle="1" w:styleId="3Bulletedcopyblue">
    <w:name w:val="3 Bulleted copy blue"/>
    <w:basedOn w:val="Normal"/>
    <w:qFormat/>
    <w:rsid w:val="00D85A8A"/>
    <w:pPr>
      <w:numPr>
        <w:numId w:val="9"/>
      </w:numPr>
      <w:spacing w:after="120" w:line="240" w:lineRule="auto"/>
    </w:pPr>
    <w:rPr>
      <w:rFonts w:eastAsia="MS Mincho" w:cs="Arial"/>
      <w:sz w:val="20"/>
      <w:szCs w:val="20"/>
      <w:lang w:val="en-GB"/>
    </w:rPr>
  </w:style>
  <w:style w:type="paragraph" w:customStyle="1" w:styleId="Text">
    <w:name w:val="Text"/>
    <w:basedOn w:val="BodyText"/>
    <w:link w:val="TextChar"/>
    <w:qFormat/>
    <w:rsid w:val="00D85A8A"/>
    <w:pPr>
      <w:spacing w:line="240" w:lineRule="auto"/>
    </w:pPr>
    <w:rPr>
      <w:rFonts w:eastAsia="MS Mincho"/>
      <w:sz w:val="20"/>
      <w:szCs w:val="20"/>
      <w:lang w:val="en-GB"/>
    </w:rPr>
  </w:style>
  <w:style w:type="character" w:customStyle="1" w:styleId="TextChar">
    <w:name w:val="Text Char"/>
    <w:link w:val="Text"/>
    <w:rsid w:val="00D85A8A"/>
    <w:rPr>
      <w:rFonts w:ascii="Arial" w:eastAsia="MS Mincho" w:hAnsi="Arial" w:cs="Times New Roman"/>
      <w:sz w:val="20"/>
      <w:szCs w:val="20"/>
    </w:rPr>
  </w:style>
  <w:style w:type="character" w:customStyle="1" w:styleId="normaltextrun">
    <w:name w:val="normaltextrun"/>
    <w:basedOn w:val="DefaultParagraphFont"/>
    <w:rsid w:val="00AF6131"/>
  </w:style>
  <w:style w:type="paragraph" w:styleId="CommentSubject">
    <w:name w:val="annotation subject"/>
    <w:basedOn w:val="CommentText"/>
    <w:next w:val="CommentText"/>
    <w:link w:val="CommentSubjectChar"/>
    <w:uiPriority w:val="99"/>
    <w:semiHidden/>
    <w:unhideWhenUsed/>
    <w:rsid w:val="00AF6131"/>
    <w:rPr>
      <w:b/>
      <w:bCs/>
    </w:rPr>
  </w:style>
  <w:style w:type="character" w:customStyle="1" w:styleId="CommentSubjectChar">
    <w:name w:val="Comment Subject Char"/>
    <w:basedOn w:val="CommentTextChar"/>
    <w:link w:val="CommentSubject"/>
    <w:uiPriority w:val="99"/>
    <w:semiHidden/>
    <w:rsid w:val="00AF6131"/>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732">
      <w:bodyDiv w:val="1"/>
      <w:marLeft w:val="0"/>
      <w:marRight w:val="0"/>
      <w:marTop w:val="0"/>
      <w:marBottom w:val="0"/>
      <w:divBdr>
        <w:top w:val="none" w:sz="0" w:space="0" w:color="auto"/>
        <w:left w:val="none" w:sz="0" w:space="0" w:color="auto"/>
        <w:bottom w:val="none" w:sz="0" w:space="0" w:color="auto"/>
        <w:right w:val="none" w:sz="0" w:space="0" w:color="auto"/>
      </w:divBdr>
      <w:divsChild>
        <w:div w:id="1673533905">
          <w:marLeft w:val="0"/>
          <w:marRight w:val="0"/>
          <w:marTop w:val="0"/>
          <w:marBottom w:val="0"/>
          <w:divBdr>
            <w:top w:val="none" w:sz="0" w:space="0" w:color="auto"/>
            <w:left w:val="none" w:sz="0" w:space="0" w:color="auto"/>
            <w:bottom w:val="none" w:sz="0" w:space="0" w:color="auto"/>
            <w:right w:val="none" w:sz="0" w:space="0" w:color="auto"/>
          </w:divBdr>
          <w:divsChild>
            <w:div w:id="1766539181">
              <w:marLeft w:val="0"/>
              <w:marRight w:val="0"/>
              <w:marTop w:val="0"/>
              <w:marBottom w:val="0"/>
              <w:divBdr>
                <w:top w:val="none" w:sz="0" w:space="0" w:color="auto"/>
                <w:left w:val="none" w:sz="0" w:space="0" w:color="auto"/>
                <w:bottom w:val="none" w:sz="0" w:space="0" w:color="auto"/>
                <w:right w:val="none" w:sz="0" w:space="0" w:color="auto"/>
              </w:divBdr>
              <w:divsChild>
                <w:div w:id="1602837330">
                  <w:marLeft w:val="0"/>
                  <w:marRight w:val="0"/>
                  <w:marTop w:val="0"/>
                  <w:marBottom w:val="0"/>
                  <w:divBdr>
                    <w:top w:val="none" w:sz="0" w:space="0" w:color="auto"/>
                    <w:left w:val="none" w:sz="0" w:space="0" w:color="auto"/>
                    <w:bottom w:val="none" w:sz="0" w:space="0" w:color="auto"/>
                    <w:right w:val="none" w:sz="0" w:space="0" w:color="auto"/>
                  </w:divBdr>
                  <w:divsChild>
                    <w:div w:id="1556240786">
                      <w:marLeft w:val="0"/>
                      <w:marRight w:val="0"/>
                      <w:marTop w:val="0"/>
                      <w:marBottom w:val="0"/>
                      <w:divBdr>
                        <w:top w:val="none" w:sz="0" w:space="0" w:color="auto"/>
                        <w:left w:val="none" w:sz="0" w:space="0" w:color="auto"/>
                        <w:bottom w:val="none" w:sz="0" w:space="0" w:color="auto"/>
                        <w:right w:val="none" w:sz="0" w:space="0" w:color="auto"/>
                      </w:divBdr>
                      <w:divsChild>
                        <w:div w:id="23750495">
                          <w:marLeft w:val="0"/>
                          <w:marRight w:val="0"/>
                          <w:marTop w:val="0"/>
                          <w:marBottom w:val="0"/>
                          <w:divBdr>
                            <w:top w:val="none" w:sz="0" w:space="0" w:color="auto"/>
                            <w:left w:val="none" w:sz="0" w:space="0" w:color="auto"/>
                            <w:bottom w:val="none" w:sz="0" w:space="0" w:color="auto"/>
                            <w:right w:val="none" w:sz="0" w:space="0" w:color="auto"/>
                          </w:divBdr>
                          <w:divsChild>
                            <w:div w:id="5968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785">
      <w:bodyDiv w:val="1"/>
      <w:marLeft w:val="0"/>
      <w:marRight w:val="0"/>
      <w:marTop w:val="0"/>
      <w:marBottom w:val="0"/>
      <w:divBdr>
        <w:top w:val="none" w:sz="0" w:space="0" w:color="auto"/>
        <w:left w:val="none" w:sz="0" w:space="0" w:color="auto"/>
        <w:bottom w:val="none" w:sz="0" w:space="0" w:color="auto"/>
        <w:right w:val="none" w:sz="0" w:space="0" w:color="auto"/>
      </w:divBdr>
    </w:div>
    <w:div w:id="44911075">
      <w:bodyDiv w:val="1"/>
      <w:marLeft w:val="0"/>
      <w:marRight w:val="0"/>
      <w:marTop w:val="0"/>
      <w:marBottom w:val="0"/>
      <w:divBdr>
        <w:top w:val="none" w:sz="0" w:space="0" w:color="auto"/>
        <w:left w:val="none" w:sz="0" w:space="0" w:color="auto"/>
        <w:bottom w:val="none" w:sz="0" w:space="0" w:color="auto"/>
        <w:right w:val="none" w:sz="0" w:space="0" w:color="auto"/>
      </w:divBdr>
    </w:div>
    <w:div w:id="83113651">
      <w:bodyDiv w:val="1"/>
      <w:marLeft w:val="0"/>
      <w:marRight w:val="0"/>
      <w:marTop w:val="0"/>
      <w:marBottom w:val="0"/>
      <w:divBdr>
        <w:top w:val="none" w:sz="0" w:space="0" w:color="auto"/>
        <w:left w:val="none" w:sz="0" w:space="0" w:color="auto"/>
        <w:bottom w:val="none" w:sz="0" w:space="0" w:color="auto"/>
        <w:right w:val="none" w:sz="0" w:space="0" w:color="auto"/>
      </w:divBdr>
      <w:divsChild>
        <w:div w:id="1020283606">
          <w:marLeft w:val="0"/>
          <w:marRight w:val="0"/>
          <w:marTop w:val="0"/>
          <w:marBottom w:val="0"/>
          <w:divBdr>
            <w:top w:val="none" w:sz="0" w:space="0" w:color="auto"/>
            <w:left w:val="none" w:sz="0" w:space="0" w:color="auto"/>
            <w:bottom w:val="none" w:sz="0" w:space="0" w:color="auto"/>
            <w:right w:val="none" w:sz="0" w:space="0" w:color="auto"/>
          </w:divBdr>
          <w:divsChild>
            <w:div w:id="1149632740">
              <w:marLeft w:val="0"/>
              <w:marRight w:val="0"/>
              <w:marTop w:val="0"/>
              <w:marBottom w:val="0"/>
              <w:divBdr>
                <w:top w:val="none" w:sz="0" w:space="0" w:color="auto"/>
                <w:left w:val="none" w:sz="0" w:space="0" w:color="auto"/>
                <w:bottom w:val="none" w:sz="0" w:space="0" w:color="auto"/>
                <w:right w:val="none" w:sz="0" w:space="0" w:color="auto"/>
              </w:divBdr>
              <w:divsChild>
                <w:div w:id="2115861137">
                  <w:marLeft w:val="0"/>
                  <w:marRight w:val="0"/>
                  <w:marTop w:val="0"/>
                  <w:marBottom w:val="0"/>
                  <w:divBdr>
                    <w:top w:val="none" w:sz="0" w:space="0" w:color="auto"/>
                    <w:left w:val="none" w:sz="0" w:space="0" w:color="auto"/>
                    <w:bottom w:val="none" w:sz="0" w:space="0" w:color="auto"/>
                    <w:right w:val="none" w:sz="0" w:space="0" w:color="auto"/>
                  </w:divBdr>
                  <w:divsChild>
                    <w:div w:id="386950661">
                      <w:marLeft w:val="0"/>
                      <w:marRight w:val="0"/>
                      <w:marTop w:val="0"/>
                      <w:marBottom w:val="0"/>
                      <w:divBdr>
                        <w:top w:val="none" w:sz="0" w:space="0" w:color="auto"/>
                        <w:left w:val="none" w:sz="0" w:space="0" w:color="auto"/>
                        <w:bottom w:val="none" w:sz="0" w:space="0" w:color="auto"/>
                        <w:right w:val="none" w:sz="0" w:space="0" w:color="auto"/>
                      </w:divBdr>
                      <w:divsChild>
                        <w:div w:id="576865989">
                          <w:marLeft w:val="0"/>
                          <w:marRight w:val="0"/>
                          <w:marTop w:val="0"/>
                          <w:marBottom w:val="0"/>
                          <w:divBdr>
                            <w:top w:val="none" w:sz="0" w:space="0" w:color="auto"/>
                            <w:left w:val="none" w:sz="0" w:space="0" w:color="auto"/>
                            <w:bottom w:val="none" w:sz="0" w:space="0" w:color="auto"/>
                            <w:right w:val="none" w:sz="0" w:space="0" w:color="auto"/>
                          </w:divBdr>
                          <w:divsChild>
                            <w:div w:id="3318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6617">
      <w:bodyDiv w:val="1"/>
      <w:marLeft w:val="0"/>
      <w:marRight w:val="0"/>
      <w:marTop w:val="0"/>
      <w:marBottom w:val="0"/>
      <w:divBdr>
        <w:top w:val="none" w:sz="0" w:space="0" w:color="auto"/>
        <w:left w:val="none" w:sz="0" w:space="0" w:color="auto"/>
        <w:bottom w:val="none" w:sz="0" w:space="0" w:color="auto"/>
        <w:right w:val="none" w:sz="0" w:space="0" w:color="auto"/>
      </w:divBdr>
    </w:div>
    <w:div w:id="307444151">
      <w:bodyDiv w:val="1"/>
      <w:marLeft w:val="0"/>
      <w:marRight w:val="0"/>
      <w:marTop w:val="0"/>
      <w:marBottom w:val="0"/>
      <w:divBdr>
        <w:top w:val="none" w:sz="0" w:space="0" w:color="auto"/>
        <w:left w:val="none" w:sz="0" w:space="0" w:color="auto"/>
        <w:bottom w:val="none" w:sz="0" w:space="0" w:color="auto"/>
        <w:right w:val="none" w:sz="0" w:space="0" w:color="auto"/>
      </w:divBdr>
    </w:div>
    <w:div w:id="356850962">
      <w:bodyDiv w:val="1"/>
      <w:marLeft w:val="0"/>
      <w:marRight w:val="0"/>
      <w:marTop w:val="0"/>
      <w:marBottom w:val="0"/>
      <w:divBdr>
        <w:top w:val="none" w:sz="0" w:space="0" w:color="auto"/>
        <w:left w:val="none" w:sz="0" w:space="0" w:color="auto"/>
        <w:bottom w:val="none" w:sz="0" w:space="0" w:color="auto"/>
        <w:right w:val="none" w:sz="0" w:space="0" w:color="auto"/>
      </w:divBdr>
    </w:div>
    <w:div w:id="385180814">
      <w:bodyDiv w:val="1"/>
      <w:marLeft w:val="0"/>
      <w:marRight w:val="0"/>
      <w:marTop w:val="0"/>
      <w:marBottom w:val="0"/>
      <w:divBdr>
        <w:top w:val="none" w:sz="0" w:space="0" w:color="auto"/>
        <w:left w:val="none" w:sz="0" w:space="0" w:color="auto"/>
        <w:bottom w:val="none" w:sz="0" w:space="0" w:color="auto"/>
        <w:right w:val="none" w:sz="0" w:space="0" w:color="auto"/>
      </w:divBdr>
    </w:div>
    <w:div w:id="435904411">
      <w:bodyDiv w:val="1"/>
      <w:marLeft w:val="0"/>
      <w:marRight w:val="0"/>
      <w:marTop w:val="0"/>
      <w:marBottom w:val="0"/>
      <w:divBdr>
        <w:top w:val="none" w:sz="0" w:space="0" w:color="auto"/>
        <w:left w:val="none" w:sz="0" w:space="0" w:color="auto"/>
        <w:bottom w:val="none" w:sz="0" w:space="0" w:color="auto"/>
        <w:right w:val="none" w:sz="0" w:space="0" w:color="auto"/>
      </w:divBdr>
      <w:divsChild>
        <w:div w:id="86539267">
          <w:marLeft w:val="0"/>
          <w:marRight w:val="0"/>
          <w:marTop w:val="0"/>
          <w:marBottom w:val="0"/>
          <w:divBdr>
            <w:top w:val="none" w:sz="0" w:space="0" w:color="auto"/>
            <w:left w:val="none" w:sz="0" w:space="0" w:color="auto"/>
            <w:bottom w:val="none" w:sz="0" w:space="0" w:color="auto"/>
            <w:right w:val="none" w:sz="0" w:space="0" w:color="auto"/>
          </w:divBdr>
          <w:divsChild>
            <w:div w:id="849953747">
              <w:marLeft w:val="0"/>
              <w:marRight w:val="0"/>
              <w:marTop w:val="0"/>
              <w:marBottom w:val="0"/>
              <w:divBdr>
                <w:top w:val="none" w:sz="0" w:space="0" w:color="auto"/>
                <w:left w:val="none" w:sz="0" w:space="0" w:color="auto"/>
                <w:bottom w:val="none" w:sz="0" w:space="0" w:color="auto"/>
                <w:right w:val="none" w:sz="0" w:space="0" w:color="auto"/>
              </w:divBdr>
              <w:divsChild>
                <w:div w:id="1179733993">
                  <w:marLeft w:val="0"/>
                  <w:marRight w:val="0"/>
                  <w:marTop w:val="0"/>
                  <w:marBottom w:val="0"/>
                  <w:divBdr>
                    <w:top w:val="none" w:sz="0" w:space="0" w:color="auto"/>
                    <w:left w:val="none" w:sz="0" w:space="0" w:color="auto"/>
                    <w:bottom w:val="none" w:sz="0" w:space="0" w:color="auto"/>
                    <w:right w:val="none" w:sz="0" w:space="0" w:color="auto"/>
                  </w:divBdr>
                  <w:divsChild>
                    <w:div w:id="1299527058">
                      <w:marLeft w:val="0"/>
                      <w:marRight w:val="0"/>
                      <w:marTop w:val="0"/>
                      <w:marBottom w:val="0"/>
                      <w:divBdr>
                        <w:top w:val="none" w:sz="0" w:space="0" w:color="auto"/>
                        <w:left w:val="none" w:sz="0" w:space="0" w:color="auto"/>
                        <w:bottom w:val="none" w:sz="0" w:space="0" w:color="auto"/>
                        <w:right w:val="none" w:sz="0" w:space="0" w:color="auto"/>
                      </w:divBdr>
                      <w:divsChild>
                        <w:div w:id="794326493">
                          <w:marLeft w:val="0"/>
                          <w:marRight w:val="0"/>
                          <w:marTop w:val="0"/>
                          <w:marBottom w:val="0"/>
                          <w:divBdr>
                            <w:top w:val="none" w:sz="0" w:space="0" w:color="auto"/>
                            <w:left w:val="none" w:sz="0" w:space="0" w:color="auto"/>
                            <w:bottom w:val="none" w:sz="0" w:space="0" w:color="auto"/>
                            <w:right w:val="none" w:sz="0" w:space="0" w:color="auto"/>
                          </w:divBdr>
                          <w:divsChild>
                            <w:div w:id="15969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38418">
      <w:bodyDiv w:val="1"/>
      <w:marLeft w:val="0"/>
      <w:marRight w:val="0"/>
      <w:marTop w:val="0"/>
      <w:marBottom w:val="0"/>
      <w:divBdr>
        <w:top w:val="none" w:sz="0" w:space="0" w:color="auto"/>
        <w:left w:val="none" w:sz="0" w:space="0" w:color="auto"/>
        <w:bottom w:val="none" w:sz="0" w:space="0" w:color="auto"/>
        <w:right w:val="none" w:sz="0" w:space="0" w:color="auto"/>
      </w:divBdr>
      <w:divsChild>
        <w:div w:id="837158519">
          <w:marLeft w:val="0"/>
          <w:marRight w:val="0"/>
          <w:marTop w:val="0"/>
          <w:marBottom w:val="0"/>
          <w:divBdr>
            <w:top w:val="none" w:sz="0" w:space="0" w:color="auto"/>
            <w:left w:val="none" w:sz="0" w:space="0" w:color="auto"/>
            <w:bottom w:val="none" w:sz="0" w:space="0" w:color="auto"/>
            <w:right w:val="none" w:sz="0" w:space="0" w:color="auto"/>
          </w:divBdr>
        </w:div>
      </w:divsChild>
    </w:div>
    <w:div w:id="475419589">
      <w:bodyDiv w:val="1"/>
      <w:marLeft w:val="0"/>
      <w:marRight w:val="0"/>
      <w:marTop w:val="0"/>
      <w:marBottom w:val="0"/>
      <w:divBdr>
        <w:top w:val="none" w:sz="0" w:space="0" w:color="auto"/>
        <w:left w:val="none" w:sz="0" w:space="0" w:color="auto"/>
        <w:bottom w:val="none" w:sz="0" w:space="0" w:color="auto"/>
        <w:right w:val="none" w:sz="0" w:space="0" w:color="auto"/>
      </w:divBdr>
    </w:div>
    <w:div w:id="544174388">
      <w:bodyDiv w:val="1"/>
      <w:marLeft w:val="0"/>
      <w:marRight w:val="0"/>
      <w:marTop w:val="0"/>
      <w:marBottom w:val="0"/>
      <w:divBdr>
        <w:top w:val="none" w:sz="0" w:space="0" w:color="auto"/>
        <w:left w:val="none" w:sz="0" w:space="0" w:color="auto"/>
        <w:bottom w:val="none" w:sz="0" w:space="0" w:color="auto"/>
        <w:right w:val="none" w:sz="0" w:space="0" w:color="auto"/>
      </w:divBdr>
    </w:div>
    <w:div w:id="561211952">
      <w:bodyDiv w:val="1"/>
      <w:marLeft w:val="0"/>
      <w:marRight w:val="0"/>
      <w:marTop w:val="0"/>
      <w:marBottom w:val="0"/>
      <w:divBdr>
        <w:top w:val="none" w:sz="0" w:space="0" w:color="auto"/>
        <w:left w:val="none" w:sz="0" w:space="0" w:color="auto"/>
        <w:bottom w:val="none" w:sz="0" w:space="0" w:color="auto"/>
        <w:right w:val="none" w:sz="0" w:space="0" w:color="auto"/>
      </w:divBdr>
    </w:div>
    <w:div w:id="581262414">
      <w:bodyDiv w:val="1"/>
      <w:marLeft w:val="0"/>
      <w:marRight w:val="0"/>
      <w:marTop w:val="0"/>
      <w:marBottom w:val="0"/>
      <w:divBdr>
        <w:top w:val="none" w:sz="0" w:space="0" w:color="auto"/>
        <w:left w:val="none" w:sz="0" w:space="0" w:color="auto"/>
        <w:bottom w:val="none" w:sz="0" w:space="0" w:color="auto"/>
        <w:right w:val="none" w:sz="0" w:space="0" w:color="auto"/>
      </w:divBdr>
      <w:divsChild>
        <w:div w:id="1125082800">
          <w:marLeft w:val="0"/>
          <w:marRight w:val="0"/>
          <w:marTop w:val="0"/>
          <w:marBottom w:val="0"/>
          <w:divBdr>
            <w:top w:val="none" w:sz="0" w:space="0" w:color="auto"/>
            <w:left w:val="none" w:sz="0" w:space="0" w:color="auto"/>
            <w:bottom w:val="none" w:sz="0" w:space="0" w:color="auto"/>
            <w:right w:val="none" w:sz="0" w:space="0" w:color="auto"/>
          </w:divBdr>
          <w:divsChild>
            <w:div w:id="1640571641">
              <w:marLeft w:val="0"/>
              <w:marRight w:val="0"/>
              <w:marTop w:val="0"/>
              <w:marBottom w:val="0"/>
              <w:divBdr>
                <w:top w:val="none" w:sz="0" w:space="0" w:color="auto"/>
                <w:left w:val="none" w:sz="0" w:space="0" w:color="auto"/>
                <w:bottom w:val="none" w:sz="0" w:space="0" w:color="auto"/>
                <w:right w:val="none" w:sz="0" w:space="0" w:color="auto"/>
              </w:divBdr>
              <w:divsChild>
                <w:div w:id="2128154087">
                  <w:marLeft w:val="0"/>
                  <w:marRight w:val="0"/>
                  <w:marTop w:val="0"/>
                  <w:marBottom w:val="0"/>
                  <w:divBdr>
                    <w:top w:val="none" w:sz="0" w:space="0" w:color="auto"/>
                    <w:left w:val="none" w:sz="0" w:space="0" w:color="auto"/>
                    <w:bottom w:val="none" w:sz="0" w:space="0" w:color="auto"/>
                    <w:right w:val="none" w:sz="0" w:space="0" w:color="auto"/>
                  </w:divBdr>
                  <w:divsChild>
                    <w:div w:id="1805195719">
                      <w:marLeft w:val="0"/>
                      <w:marRight w:val="0"/>
                      <w:marTop w:val="0"/>
                      <w:marBottom w:val="0"/>
                      <w:divBdr>
                        <w:top w:val="none" w:sz="0" w:space="0" w:color="auto"/>
                        <w:left w:val="none" w:sz="0" w:space="0" w:color="auto"/>
                        <w:bottom w:val="none" w:sz="0" w:space="0" w:color="auto"/>
                        <w:right w:val="none" w:sz="0" w:space="0" w:color="auto"/>
                      </w:divBdr>
                      <w:divsChild>
                        <w:div w:id="1344625156">
                          <w:marLeft w:val="0"/>
                          <w:marRight w:val="0"/>
                          <w:marTop w:val="0"/>
                          <w:marBottom w:val="0"/>
                          <w:divBdr>
                            <w:top w:val="none" w:sz="0" w:space="0" w:color="auto"/>
                            <w:left w:val="none" w:sz="0" w:space="0" w:color="auto"/>
                            <w:bottom w:val="none" w:sz="0" w:space="0" w:color="auto"/>
                            <w:right w:val="none" w:sz="0" w:space="0" w:color="auto"/>
                          </w:divBdr>
                          <w:divsChild>
                            <w:div w:id="9863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91823">
      <w:bodyDiv w:val="1"/>
      <w:marLeft w:val="0"/>
      <w:marRight w:val="0"/>
      <w:marTop w:val="0"/>
      <w:marBottom w:val="0"/>
      <w:divBdr>
        <w:top w:val="none" w:sz="0" w:space="0" w:color="auto"/>
        <w:left w:val="none" w:sz="0" w:space="0" w:color="auto"/>
        <w:bottom w:val="none" w:sz="0" w:space="0" w:color="auto"/>
        <w:right w:val="none" w:sz="0" w:space="0" w:color="auto"/>
      </w:divBdr>
      <w:divsChild>
        <w:div w:id="281427346">
          <w:marLeft w:val="0"/>
          <w:marRight w:val="0"/>
          <w:marTop w:val="0"/>
          <w:marBottom w:val="0"/>
          <w:divBdr>
            <w:top w:val="none" w:sz="0" w:space="0" w:color="auto"/>
            <w:left w:val="none" w:sz="0" w:space="0" w:color="auto"/>
            <w:bottom w:val="none" w:sz="0" w:space="0" w:color="auto"/>
            <w:right w:val="none" w:sz="0" w:space="0" w:color="auto"/>
          </w:divBdr>
          <w:divsChild>
            <w:div w:id="408235485">
              <w:marLeft w:val="0"/>
              <w:marRight w:val="0"/>
              <w:marTop w:val="0"/>
              <w:marBottom w:val="0"/>
              <w:divBdr>
                <w:top w:val="none" w:sz="0" w:space="0" w:color="auto"/>
                <w:left w:val="none" w:sz="0" w:space="0" w:color="auto"/>
                <w:bottom w:val="none" w:sz="0" w:space="0" w:color="auto"/>
                <w:right w:val="none" w:sz="0" w:space="0" w:color="auto"/>
              </w:divBdr>
              <w:divsChild>
                <w:div w:id="1904945896">
                  <w:marLeft w:val="0"/>
                  <w:marRight w:val="0"/>
                  <w:marTop w:val="0"/>
                  <w:marBottom w:val="0"/>
                  <w:divBdr>
                    <w:top w:val="none" w:sz="0" w:space="0" w:color="auto"/>
                    <w:left w:val="none" w:sz="0" w:space="0" w:color="auto"/>
                    <w:bottom w:val="none" w:sz="0" w:space="0" w:color="auto"/>
                    <w:right w:val="none" w:sz="0" w:space="0" w:color="auto"/>
                  </w:divBdr>
                  <w:divsChild>
                    <w:div w:id="2067336713">
                      <w:marLeft w:val="0"/>
                      <w:marRight w:val="0"/>
                      <w:marTop w:val="0"/>
                      <w:marBottom w:val="0"/>
                      <w:divBdr>
                        <w:top w:val="none" w:sz="0" w:space="0" w:color="auto"/>
                        <w:left w:val="none" w:sz="0" w:space="0" w:color="auto"/>
                        <w:bottom w:val="none" w:sz="0" w:space="0" w:color="auto"/>
                        <w:right w:val="none" w:sz="0" w:space="0" w:color="auto"/>
                      </w:divBdr>
                      <w:divsChild>
                        <w:div w:id="10545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201815">
      <w:bodyDiv w:val="1"/>
      <w:marLeft w:val="0"/>
      <w:marRight w:val="0"/>
      <w:marTop w:val="0"/>
      <w:marBottom w:val="0"/>
      <w:divBdr>
        <w:top w:val="none" w:sz="0" w:space="0" w:color="auto"/>
        <w:left w:val="none" w:sz="0" w:space="0" w:color="auto"/>
        <w:bottom w:val="none" w:sz="0" w:space="0" w:color="auto"/>
        <w:right w:val="none" w:sz="0" w:space="0" w:color="auto"/>
      </w:divBdr>
      <w:divsChild>
        <w:div w:id="1751733318">
          <w:marLeft w:val="0"/>
          <w:marRight w:val="0"/>
          <w:marTop w:val="0"/>
          <w:marBottom w:val="0"/>
          <w:divBdr>
            <w:top w:val="none" w:sz="0" w:space="0" w:color="auto"/>
            <w:left w:val="none" w:sz="0" w:space="0" w:color="auto"/>
            <w:bottom w:val="none" w:sz="0" w:space="0" w:color="auto"/>
            <w:right w:val="none" w:sz="0" w:space="0" w:color="auto"/>
          </w:divBdr>
          <w:divsChild>
            <w:div w:id="205218956">
              <w:marLeft w:val="0"/>
              <w:marRight w:val="0"/>
              <w:marTop w:val="0"/>
              <w:marBottom w:val="0"/>
              <w:divBdr>
                <w:top w:val="none" w:sz="0" w:space="0" w:color="auto"/>
                <w:left w:val="none" w:sz="0" w:space="0" w:color="auto"/>
                <w:bottom w:val="none" w:sz="0" w:space="0" w:color="auto"/>
                <w:right w:val="none" w:sz="0" w:space="0" w:color="auto"/>
              </w:divBdr>
              <w:divsChild>
                <w:div w:id="1297758115">
                  <w:marLeft w:val="0"/>
                  <w:marRight w:val="0"/>
                  <w:marTop w:val="0"/>
                  <w:marBottom w:val="0"/>
                  <w:divBdr>
                    <w:top w:val="none" w:sz="0" w:space="0" w:color="auto"/>
                    <w:left w:val="none" w:sz="0" w:space="0" w:color="auto"/>
                    <w:bottom w:val="none" w:sz="0" w:space="0" w:color="auto"/>
                    <w:right w:val="none" w:sz="0" w:space="0" w:color="auto"/>
                  </w:divBdr>
                  <w:divsChild>
                    <w:div w:id="1627393340">
                      <w:marLeft w:val="0"/>
                      <w:marRight w:val="0"/>
                      <w:marTop w:val="0"/>
                      <w:marBottom w:val="0"/>
                      <w:divBdr>
                        <w:top w:val="none" w:sz="0" w:space="0" w:color="auto"/>
                        <w:left w:val="none" w:sz="0" w:space="0" w:color="auto"/>
                        <w:bottom w:val="none" w:sz="0" w:space="0" w:color="auto"/>
                        <w:right w:val="none" w:sz="0" w:space="0" w:color="auto"/>
                      </w:divBdr>
                      <w:divsChild>
                        <w:div w:id="374357886">
                          <w:marLeft w:val="0"/>
                          <w:marRight w:val="0"/>
                          <w:marTop w:val="0"/>
                          <w:marBottom w:val="0"/>
                          <w:divBdr>
                            <w:top w:val="none" w:sz="0" w:space="0" w:color="auto"/>
                            <w:left w:val="none" w:sz="0" w:space="0" w:color="auto"/>
                            <w:bottom w:val="none" w:sz="0" w:space="0" w:color="auto"/>
                            <w:right w:val="none" w:sz="0" w:space="0" w:color="auto"/>
                          </w:divBdr>
                          <w:divsChild>
                            <w:div w:id="9093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5851">
      <w:bodyDiv w:val="1"/>
      <w:marLeft w:val="0"/>
      <w:marRight w:val="0"/>
      <w:marTop w:val="0"/>
      <w:marBottom w:val="0"/>
      <w:divBdr>
        <w:top w:val="none" w:sz="0" w:space="0" w:color="auto"/>
        <w:left w:val="none" w:sz="0" w:space="0" w:color="auto"/>
        <w:bottom w:val="none" w:sz="0" w:space="0" w:color="auto"/>
        <w:right w:val="none" w:sz="0" w:space="0" w:color="auto"/>
      </w:divBdr>
    </w:div>
    <w:div w:id="735519975">
      <w:bodyDiv w:val="1"/>
      <w:marLeft w:val="0"/>
      <w:marRight w:val="0"/>
      <w:marTop w:val="0"/>
      <w:marBottom w:val="0"/>
      <w:divBdr>
        <w:top w:val="none" w:sz="0" w:space="0" w:color="auto"/>
        <w:left w:val="none" w:sz="0" w:space="0" w:color="auto"/>
        <w:bottom w:val="none" w:sz="0" w:space="0" w:color="auto"/>
        <w:right w:val="none" w:sz="0" w:space="0" w:color="auto"/>
      </w:divBdr>
      <w:divsChild>
        <w:div w:id="294145427">
          <w:marLeft w:val="0"/>
          <w:marRight w:val="0"/>
          <w:marTop w:val="0"/>
          <w:marBottom w:val="0"/>
          <w:divBdr>
            <w:top w:val="none" w:sz="0" w:space="0" w:color="auto"/>
            <w:left w:val="none" w:sz="0" w:space="0" w:color="auto"/>
            <w:bottom w:val="none" w:sz="0" w:space="0" w:color="auto"/>
            <w:right w:val="none" w:sz="0" w:space="0" w:color="auto"/>
          </w:divBdr>
          <w:divsChild>
            <w:div w:id="649556407">
              <w:marLeft w:val="0"/>
              <w:marRight w:val="0"/>
              <w:marTop w:val="0"/>
              <w:marBottom w:val="0"/>
              <w:divBdr>
                <w:top w:val="none" w:sz="0" w:space="0" w:color="auto"/>
                <w:left w:val="none" w:sz="0" w:space="0" w:color="auto"/>
                <w:bottom w:val="none" w:sz="0" w:space="0" w:color="auto"/>
                <w:right w:val="none" w:sz="0" w:space="0" w:color="auto"/>
              </w:divBdr>
              <w:divsChild>
                <w:div w:id="291328944">
                  <w:marLeft w:val="0"/>
                  <w:marRight w:val="0"/>
                  <w:marTop w:val="0"/>
                  <w:marBottom w:val="0"/>
                  <w:divBdr>
                    <w:top w:val="none" w:sz="0" w:space="0" w:color="auto"/>
                    <w:left w:val="none" w:sz="0" w:space="0" w:color="auto"/>
                    <w:bottom w:val="none" w:sz="0" w:space="0" w:color="auto"/>
                    <w:right w:val="none" w:sz="0" w:space="0" w:color="auto"/>
                  </w:divBdr>
                  <w:divsChild>
                    <w:div w:id="1541668934">
                      <w:marLeft w:val="0"/>
                      <w:marRight w:val="0"/>
                      <w:marTop w:val="0"/>
                      <w:marBottom w:val="0"/>
                      <w:divBdr>
                        <w:top w:val="none" w:sz="0" w:space="0" w:color="auto"/>
                        <w:left w:val="none" w:sz="0" w:space="0" w:color="auto"/>
                        <w:bottom w:val="none" w:sz="0" w:space="0" w:color="auto"/>
                        <w:right w:val="none" w:sz="0" w:space="0" w:color="auto"/>
                      </w:divBdr>
                      <w:divsChild>
                        <w:div w:id="993336071">
                          <w:marLeft w:val="0"/>
                          <w:marRight w:val="0"/>
                          <w:marTop w:val="0"/>
                          <w:marBottom w:val="0"/>
                          <w:divBdr>
                            <w:top w:val="none" w:sz="0" w:space="0" w:color="auto"/>
                            <w:left w:val="none" w:sz="0" w:space="0" w:color="auto"/>
                            <w:bottom w:val="none" w:sz="0" w:space="0" w:color="auto"/>
                            <w:right w:val="none" w:sz="0" w:space="0" w:color="auto"/>
                          </w:divBdr>
                          <w:divsChild>
                            <w:div w:id="17962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636168">
      <w:bodyDiv w:val="1"/>
      <w:marLeft w:val="0"/>
      <w:marRight w:val="0"/>
      <w:marTop w:val="0"/>
      <w:marBottom w:val="0"/>
      <w:divBdr>
        <w:top w:val="none" w:sz="0" w:space="0" w:color="auto"/>
        <w:left w:val="none" w:sz="0" w:space="0" w:color="auto"/>
        <w:bottom w:val="none" w:sz="0" w:space="0" w:color="auto"/>
        <w:right w:val="none" w:sz="0" w:space="0" w:color="auto"/>
      </w:divBdr>
    </w:div>
    <w:div w:id="857891005">
      <w:bodyDiv w:val="1"/>
      <w:marLeft w:val="0"/>
      <w:marRight w:val="0"/>
      <w:marTop w:val="0"/>
      <w:marBottom w:val="0"/>
      <w:divBdr>
        <w:top w:val="none" w:sz="0" w:space="0" w:color="auto"/>
        <w:left w:val="none" w:sz="0" w:space="0" w:color="auto"/>
        <w:bottom w:val="none" w:sz="0" w:space="0" w:color="auto"/>
        <w:right w:val="none" w:sz="0" w:space="0" w:color="auto"/>
      </w:divBdr>
    </w:div>
    <w:div w:id="903755890">
      <w:bodyDiv w:val="1"/>
      <w:marLeft w:val="0"/>
      <w:marRight w:val="0"/>
      <w:marTop w:val="0"/>
      <w:marBottom w:val="0"/>
      <w:divBdr>
        <w:top w:val="none" w:sz="0" w:space="0" w:color="auto"/>
        <w:left w:val="none" w:sz="0" w:space="0" w:color="auto"/>
        <w:bottom w:val="none" w:sz="0" w:space="0" w:color="auto"/>
        <w:right w:val="none" w:sz="0" w:space="0" w:color="auto"/>
      </w:divBdr>
    </w:div>
    <w:div w:id="954948673">
      <w:bodyDiv w:val="1"/>
      <w:marLeft w:val="0"/>
      <w:marRight w:val="0"/>
      <w:marTop w:val="0"/>
      <w:marBottom w:val="0"/>
      <w:divBdr>
        <w:top w:val="none" w:sz="0" w:space="0" w:color="auto"/>
        <w:left w:val="none" w:sz="0" w:space="0" w:color="auto"/>
        <w:bottom w:val="none" w:sz="0" w:space="0" w:color="auto"/>
        <w:right w:val="none" w:sz="0" w:space="0" w:color="auto"/>
      </w:divBdr>
    </w:div>
    <w:div w:id="1020281774">
      <w:bodyDiv w:val="1"/>
      <w:marLeft w:val="0"/>
      <w:marRight w:val="0"/>
      <w:marTop w:val="0"/>
      <w:marBottom w:val="0"/>
      <w:divBdr>
        <w:top w:val="none" w:sz="0" w:space="0" w:color="auto"/>
        <w:left w:val="none" w:sz="0" w:space="0" w:color="auto"/>
        <w:bottom w:val="none" w:sz="0" w:space="0" w:color="auto"/>
        <w:right w:val="none" w:sz="0" w:space="0" w:color="auto"/>
      </w:divBdr>
    </w:div>
    <w:div w:id="1021399212">
      <w:bodyDiv w:val="1"/>
      <w:marLeft w:val="0"/>
      <w:marRight w:val="0"/>
      <w:marTop w:val="0"/>
      <w:marBottom w:val="0"/>
      <w:divBdr>
        <w:top w:val="none" w:sz="0" w:space="0" w:color="auto"/>
        <w:left w:val="none" w:sz="0" w:space="0" w:color="auto"/>
        <w:bottom w:val="none" w:sz="0" w:space="0" w:color="auto"/>
        <w:right w:val="none" w:sz="0" w:space="0" w:color="auto"/>
      </w:divBdr>
      <w:divsChild>
        <w:div w:id="1462185338">
          <w:marLeft w:val="0"/>
          <w:marRight w:val="0"/>
          <w:marTop w:val="0"/>
          <w:marBottom w:val="0"/>
          <w:divBdr>
            <w:top w:val="none" w:sz="0" w:space="0" w:color="auto"/>
            <w:left w:val="none" w:sz="0" w:space="0" w:color="auto"/>
            <w:bottom w:val="none" w:sz="0" w:space="0" w:color="auto"/>
            <w:right w:val="none" w:sz="0" w:space="0" w:color="auto"/>
          </w:divBdr>
          <w:divsChild>
            <w:div w:id="183177610">
              <w:marLeft w:val="0"/>
              <w:marRight w:val="0"/>
              <w:marTop w:val="0"/>
              <w:marBottom w:val="0"/>
              <w:divBdr>
                <w:top w:val="none" w:sz="0" w:space="0" w:color="auto"/>
                <w:left w:val="none" w:sz="0" w:space="0" w:color="auto"/>
                <w:bottom w:val="none" w:sz="0" w:space="0" w:color="auto"/>
                <w:right w:val="none" w:sz="0" w:space="0" w:color="auto"/>
              </w:divBdr>
              <w:divsChild>
                <w:div w:id="2101487262">
                  <w:marLeft w:val="0"/>
                  <w:marRight w:val="0"/>
                  <w:marTop w:val="0"/>
                  <w:marBottom w:val="0"/>
                  <w:divBdr>
                    <w:top w:val="none" w:sz="0" w:space="0" w:color="auto"/>
                    <w:left w:val="none" w:sz="0" w:space="0" w:color="auto"/>
                    <w:bottom w:val="none" w:sz="0" w:space="0" w:color="auto"/>
                    <w:right w:val="none" w:sz="0" w:space="0" w:color="auto"/>
                  </w:divBdr>
                  <w:divsChild>
                    <w:div w:id="1748839600">
                      <w:marLeft w:val="0"/>
                      <w:marRight w:val="0"/>
                      <w:marTop w:val="0"/>
                      <w:marBottom w:val="0"/>
                      <w:divBdr>
                        <w:top w:val="none" w:sz="0" w:space="0" w:color="auto"/>
                        <w:left w:val="none" w:sz="0" w:space="0" w:color="auto"/>
                        <w:bottom w:val="none" w:sz="0" w:space="0" w:color="auto"/>
                        <w:right w:val="none" w:sz="0" w:space="0" w:color="auto"/>
                      </w:divBdr>
                      <w:divsChild>
                        <w:div w:id="1577666437">
                          <w:marLeft w:val="0"/>
                          <w:marRight w:val="0"/>
                          <w:marTop w:val="0"/>
                          <w:marBottom w:val="0"/>
                          <w:divBdr>
                            <w:top w:val="none" w:sz="0" w:space="0" w:color="auto"/>
                            <w:left w:val="none" w:sz="0" w:space="0" w:color="auto"/>
                            <w:bottom w:val="none" w:sz="0" w:space="0" w:color="auto"/>
                            <w:right w:val="none" w:sz="0" w:space="0" w:color="auto"/>
                          </w:divBdr>
                          <w:divsChild>
                            <w:div w:id="5418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48107">
      <w:bodyDiv w:val="1"/>
      <w:marLeft w:val="0"/>
      <w:marRight w:val="0"/>
      <w:marTop w:val="0"/>
      <w:marBottom w:val="0"/>
      <w:divBdr>
        <w:top w:val="none" w:sz="0" w:space="0" w:color="auto"/>
        <w:left w:val="none" w:sz="0" w:space="0" w:color="auto"/>
        <w:bottom w:val="none" w:sz="0" w:space="0" w:color="auto"/>
        <w:right w:val="none" w:sz="0" w:space="0" w:color="auto"/>
      </w:divBdr>
      <w:divsChild>
        <w:div w:id="1713072607">
          <w:marLeft w:val="0"/>
          <w:marRight w:val="0"/>
          <w:marTop w:val="0"/>
          <w:marBottom w:val="0"/>
          <w:divBdr>
            <w:top w:val="none" w:sz="0" w:space="0" w:color="auto"/>
            <w:left w:val="none" w:sz="0" w:space="0" w:color="auto"/>
            <w:bottom w:val="none" w:sz="0" w:space="0" w:color="auto"/>
            <w:right w:val="none" w:sz="0" w:space="0" w:color="auto"/>
          </w:divBdr>
          <w:divsChild>
            <w:div w:id="347102914">
              <w:marLeft w:val="0"/>
              <w:marRight w:val="0"/>
              <w:marTop w:val="0"/>
              <w:marBottom w:val="0"/>
              <w:divBdr>
                <w:top w:val="none" w:sz="0" w:space="0" w:color="auto"/>
                <w:left w:val="none" w:sz="0" w:space="0" w:color="auto"/>
                <w:bottom w:val="none" w:sz="0" w:space="0" w:color="auto"/>
                <w:right w:val="none" w:sz="0" w:space="0" w:color="auto"/>
              </w:divBdr>
              <w:divsChild>
                <w:div w:id="1109397923">
                  <w:marLeft w:val="0"/>
                  <w:marRight w:val="0"/>
                  <w:marTop w:val="0"/>
                  <w:marBottom w:val="0"/>
                  <w:divBdr>
                    <w:top w:val="none" w:sz="0" w:space="0" w:color="auto"/>
                    <w:left w:val="none" w:sz="0" w:space="0" w:color="auto"/>
                    <w:bottom w:val="none" w:sz="0" w:space="0" w:color="auto"/>
                    <w:right w:val="none" w:sz="0" w:space="0" w:color="auto"/>
                  </w:divBdr>
                  <w:divsChild>
                    <w:div w:id="156504951">
                      <w:marLeft w:val="0"/>
                      <w:marRight w:val="0"/>
                      <w:marTop w:val="0"/>
                      <w:marBottom w:val="0"/>
                      <w:divBdr>
                        <w:top w:val="none" w:sz="0" w:space="0" w:color="auto"/>
                        <w:left w:val="none" w:sz="0" w:space="0" w:color="auto"/>
                        <w:bottom w:val="none" w:sz="0" w:space="0" w:color="auto"/>
                        <w:right w:val="none" w:sz="0" w:space="0" w:color="auto"/>
                      </w:divBdr>
                      <w:divsChild>
                        <w:div w:id="778063407">
                          <w:marLeft w:val="0"/>
                          <w:marRight w:val="0"/>
                          <w:marTop w:val="0"/>
                          <w:marBottom w:val="0"/>
                          <w:divBdr>
                            <w:top w:val="none" w:sz="0" w:space="0" w:color="auto"/>
                            <w:left w:val="none" w:sz="0" w:space="0" w:color="auto"/>
                            <w:bottom w:val="none" w:sz="0" w:space="0" w:color="auto"/>
                            <w:right w:val="none" w:sz="0" w:space="0" w:color="auto"/>
                          </w:divBdr>
                          <w:divsChild>
                            <w:div w:id="1199126173">
                              <w:marLeft w:val="0"/>
                              <w:marRight w:val="0"/>
                              <w:marTop w:val="0"/>
                              <w:marBottom w:val="0"/>
                              <w:divBdr>
                                <w:top w:val="none" w:sz="0" w:space="0" w:color="auto"/>
                                <w:left w:val="none" w:sz="0" w:space="0" w:color="auto"/>
                                <w:bottom w:val="none" w:sz="0" w:space="0" w:color="auto"/>
                                <w:right w:val="none" w:sz="0" w:space="0" w:color="auto"/>
                              </w:divBdr>
                              <w:divsChild>
                                <w:div w:id="2120487932">
                                  <w:marLeft w:val="0"/>
                                  <w:marRight w:val="0"/>
                                  <w:marTop w:val="0"/>
                                  <w:marBottom w:val="0"/>
                                  <w:divBdr>
                                    <w:top w:val="none" w:sz="0" w:space="0" w:color="auto"/>
                                    <w:left w:val="none" w:sz="0" w:space="0" w:color="auto"/>
                                    <w:bottom w:val="none" w:sz="0" w:space="0" w:color="auto"/>
                                    <w:right w:val="none" w:sz="0" w:space="0" w:color="auto"/>
                                  </w:divBdr>
                                  <w:divsChild>
                                    <w:div w:id="688601799">
                                      <w:marLeft w:val="0"/>
                                      <w:marRight w:val="0"/>
                                      <w:marTop w:val="0"/>
                                      <w:marBottom w:val="0"/>
                                      <w:divBdr>
                                        <w:top w:val="none" w:sz="0" w:space="0" w:color="auto"/>
                                        <w:left w:val="none" w:sz="0" w:space="0" w:color="auto"/>
                                        <w:bottom w:val="none" w:sz="0" w:space="0" w:color="auto"/>
                                        <w:right w:val="none" w:sz="0" w:space="0" w:color="auto"/>
                                      </w:divBdr>
                                      <w:divsChild>
                                        <w:div w:id="1909148608">
                                          <w:marLeft w:val="0"/>
                                          <w:marRight w:val="0"/>
                                          <w:marTop w:val="0"/>
                                          <w:marBottom w:val="0"/>
                                          <w:divBdr>
                                            <w:top w:val="none" w:sz="0" w:space="0" w:color="auto"/>
                                            <w:left w:val="none" w:sz="0" w:space="0" w:color="auto"/>
                                            <w:bottom w:val="none" w:sz="0" w:space="0" w:color="auto"/>
                                            <w:right w:val="none" w:sz="0" w:space="0" w:color="auto"/>
                                          </w:divBdr>
                                          <w:divsChild>
                                            <w:div w:id="2101640851">
                                              <w:marLeft w:val="0"/>
                                              <w:marRight w:val="0"/>
                                              <w:marTop w:val="0"/>
                                              <w:marBottom w:val="0"/>
                                              <w:divBdr>
                                                <w:top w:val="none" w:sz="0" w:space="0" w:color="auto"/>
                                                <w:left w:val="none" w:sz="0" w:space="0" w:color="auto"/>
                                                <w:bottom w:val="none" w:sz="0" w:space="0" w:color="auto"/>
                                                <w:right w:val="none" w:sz="0" w:space="0" w:color="auto"/>
                                              </w:divBdr>
                                              <w:divsChild>
                                                <w:div w:id="656692977">
                                                  <w:marLeft w:val="0"/>
                                                  <w:marRight w:val="0"/>
                                                  <w:marTop w:val="0"/>
                                                  <w:marBottom w:val="600"/>
                                                  <w:divBdr>
                                                    <w:top w:val="none" w:sz="0" w:space="0" w:color="auto"/>
                                                    <w:left w:val="none" w:sz="0" w:space="0" w:color="auto"/>
                                                    <w:bottom w:val="none" w:sz="0" w:space="0" w:color="auto"/>
                                                    <w:right w:val="none" w:sz="0" w:space="0" w:color="auto"/>
                                                  </w:divBdr>
                                                  <w:divsChild>
                                                    <w:div w:id="1580407227">
                                                      <w:marLeft w:val="0"/>
                                                      <w:marRight w:val="0"/>
                                                      <w:marTop w:val="0"/>
                                                      <w:marBottom w:val="0"/>
                                                      <w:divBdr>
                                                        <w:top w:val="none" w:sz="0" w:space="0" w:color="auto"/>
                                                        <w:left w:val="none" w:sz="0" w:space="0" w:color="auto"/>
                                                        <w:bottom w:val="none" w:sz="0" w:space="0" w:color="auto"/>
                                                        <w:right w:val="none" w:sz="0" w:space="0" w:color="auto"/>
                                                      </w:divBdr>
                                                      <w:divsChild>
                                                        <w:div w:id="1107577243">
                                                          <w:marLeft w:val="0"/>
                                                          <w:marRight w:val="0"/>
                                                          <w:marTop w:val="0"/>
                                                          <w:marBottom w:val="0"/>
                                                          <w:divBdr>
                                                            <w:top w:val="single" w:sz="6" w:space="0" w:color="ABABAB"/>
                                                            <w:left w:val="single" w:sz="6" w:space="0" w:color="ABABAB"/>
                                                            <w:bottom w:val="single" w:sz="6" w:space="0" w:color="ABABAB"/>
                                                            <w:right w:val="single" w:sz="6" w:space="0" w:color="ABABAB"/>
                                                          </w:divBdr>
                                                          <w:divsChild>
                                                            <w:div w:id="94984216">
                                                              <w:marLeft w:val="0"/>
                                                              <w:marRight w:val="0"/>
                                                              <w:marTop w:val="0"/>
                                                              <w:marBottom w:val="0"/>
                                                              <w:divBdr>
                                                                <w:top w:val="none" w:sz="0" w:space="0" w:color="auto"/>
                                                                <w:left w:val="none" w:sz="0" w:space="0" w:color="auto"/>
                                                                <w:bottom w:val="none" w:sz="0" w:space="0" w:color="auto"/>
                                                                <w:right w:val="none" w:sz="0" w:space="0" w:color="auto"/>
                                                              </w:divBdr>
                                                              <w:divsChild>
                                                                <w:div w:id="389110066">
                                                                  <w:marLeft w:val="0"/>
                                                                  <w:marRight w:val="0"/>
                                                                  <w:marTop w:val="0"/>
                                                                  <w:marBottom w:val="0"/>
                                                                  <w:divBdr>
                                                                    <w:top w:val="none" w:sz="0" w:space="0" w:color="auto"/>
                                                                    <w:left w:val="none" w:sz="0" w:space="0" w:color="auto"/>
                                                                    <w:bottom w:val="none" w:sz="0" w:space="0" w:color="auto"/>
                                                                    <w:right w:val="none" w:sz="0" w:space="0" w:color="auto"/>
                                                                  </w:divBdr>
                                                                  <w:divsChild>
                                                                    <w:div w:id="470443402">
                                                                      <w:marLeft w:val="0"/>
                                                                      <w:marRight w:val="0"/>
                                                                      <w:marTop w:val="0"/>
                                                                      <w:marBottom w:val="0"/>
                                                                      <w:divBdr>
                                                                        <w:top w:val="none" w:sz="0" w:space="0" w:color="auto"/>
                                                                        <w:left w:val="none" w:sz="0" w:space="0" w:color="auto"/>
                                                                        <w:bottom w:val="none" w:sz="0" w:space="0" w:color="auto"/>
                                                                        <w:right w:val="none" w:sz="0" w:space="0" w:color="auto"/>
                                                                      </w:divBdr>
                                                                      <w:divsChild>
                                                                        <w:div w:id="123743042">
                                                                          <w:marLeft w:val="0"/>
                                                                          <w:marRight w:val="0"/>
                                                                          <w:marTop w:val="0"/>
                                                                          <w:marBottom w:val="0"/>
                                                                          <w:divBdr>
                                                                            <w:top w:val="none" w:sz="0" w:space="0" w:color="auto"/>
                                                                            <w:left w:val="none" w:sz="0" w:space="0" w:color="auto"/>
                                                                            <w:bottom w:val="none" w:sz="0" w:space="0" w:color="auto"/>
                                                                            <w:right w:val="none" w:sz="0" w:space="0" w:color="auto"/>
                                                                          </w:divBdr>
                                                                          <w:divsChild>
                                                                            <w:div w:id="1101683278">
                                                                              <w:marLeft w:val="-75"/>
                                                                              <w:marRight w:val="0"/>
                                                                              <w:marTop w:val="30"/>
                                                                              <w:marBottom w:val="30"/>
                                                                              <w:divBdr>
                                                                                <w:top w:val="none" w:sz="0" w:space="0" w:color="auto"/>
                                                                                <w:left w:val="none" w:sz="0" w:space="0" w:color="auto"/>
                                                                                <w:bottom w:val="none" w:sz="0" w:space="0" w:color="auto"/>
                                                                                <w:right w:val="none" w:sz="0" w:space="0" w:color="auto"/>
                                                                              </w:divBdr>
                                                                              <w:divsChild>
                                                                                <w:div w:id="956595790">
                                                                                  <w:marLeft w:val="0"/>
                                                                                  <w:marRight w:val="0"/>
                                                                                  <w:marTop w:val="0"/>
                                                                                  <w:marBottom w:val="0"/>
                                                                                  <w:divBdr>
                                                                                    <w:top w:val="none" w:sz="0" w:space="0" w:color="auto"/>
                                                                                    <w:left w:val="none" w:sz="0" w:space="0" w:color="auto"/>
                                                                                    <w:bottom w:val="none" w:sz="0" w:space="0" w:color="auto"/>
                                                                                    <w:right w:val="none" w:sz="0" w:space="0" w:color="auto"/>
                                                                                  </w:divBdr>
                                                                                  <w:divsChild>
                                                                                    <w:div w:id="1822454630">
                                                                                      <w:marLeft w:val="0"/>
                                                                                      <w:marRight w:val="0"/>
                                                                                      <w:marTop w:val="0"/>
                                                                                      <w:marBottom w:val="0"/>
                                                                                      <w:divBdr>
                                                                                        <w:top w:val="none" w:sz="0" w:space="0" w:color="auto"/>
                                                                                        <w:left w:val="none" w:sz="0" w:space="0" w:color="auto"/>
                                                                                        <w:bottom w:val="none" w:sz="0" w:space="0" w:color="auto"/>
                                                                                        <w:right w:val="none" w:sz="0" w:space="0" w:color="auto"/>
                                                                                      </w:divBdr>
                                                                                      <w:divsChild>
                                                                                        <w:div w:id="429855871">
                                                                                          <w:marLeft w:val="0"/>
                                                                                          <w:marRight w:val="0"/>
                                                                                          <w:marTop w:val="0"/>
                                                                                          <w:marBottom w:val="0"/>
                                                                                          <w:divBdr>
                                                                                            <w:top w:val="none" w:sz="0" w:space="0" w:color="auto"/>
                                                                                            <w:left w:val="none" w:sz="0" w:space="0" w:color="auto"/>
                                                                                            <w:bottom w:val="none" w:sz="0" w:space="0" w:color="auto"/>
                                                                                            <w:right w:val="none" w:sz="0" w:space="0" w:color="auto"/>
                                                                                          </w:divBdr>
                                                                                          <w:divsChild>
                                                                                            <w:div w:id="1256934926">
                                                                                              <w:marLeft w:val="0"/>
                                                                                              <w:marRight w:val="0"/>
                                                                                              <w:marTop w:val="0"/>
                                                                                              <w:marBottom w:val="0"/>
                                                                                              <w:divBdr>
                                                                                                <w:top w:val="none" w:sz="0" w:space="0" w:color="auto"/>
                                                                                                <w:left w:val="none" w:sz="0" w:space="0" w:color="auto"/>
                                                                                                <w:bottom w:val="none" w:sz="0" w:space="0" w:color="auto"/>
                                                                                                <w:right w:val="none" w:sz="0" w:space="0" w:color="auto"/>
                                                                                              </w:divBdr>
                                                                                              <w:divsChild>
                                                                                                <w:div w:id="2747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97147">
      <w:bodyDiv w:val="1"/>
      <w:marLeft w:val="0"/>
      <w:marRight w:val="0"/>
      <w:marTop w:val="0"/>
      <w:marBottom w:val="0"/>
      <w:divBdr>
        <w:top w:val="none" w:sz="0" w:space="0" w:color="auto"/>
        <w:left w:val="none" w:sz="0" w:space="0" w:color="auto"/>
        <w:bottom w:val="none" w:sz="0" w:space="0" w:color="auto"/>
        <w:right w:val="none" w:sz="0" w:space="0" w:color="auto"/>
      </w:divBdr>
      <w:divsChild>
        <w:div w:id="1541044454">
          <w:marLeft w:val="0"/>
          <w:marRight w:val="0"/>
          <w:marTop w:val="0"/>
          <w:marBottom w:val="0"/>
          <w:divBdr>
            <w:top w:val="none" w:sz="0" w:space="0" w:color="auto"/>
            <w:left w:val="none" w:sz="0" w:space="0" w:color="auto"/>
            <w:bottom w:val="none" w:sz="0" w:space="0" w:color="auto"/>
            <w:right w:val="none" w:sz="0" w:space="0" w:color="auto"/>
          </w:divBdr>
          <w:divsChild>
            <w:div w:id="2058045801">
              <w:marLeft w:val="0"/>
              <w:marRight w:val="0"/>
              <w:marTop w:val="0"/>
              <w:marBottom w:val="0"/>
              <w:divBdr>
                <w:top w:val="none" w:sz="0" w:space="0" w:color="auto"/>
                <w:left w:val="none" w:sz="0" w:space="0" w:color="auto"/>
                <w:bottom w:val="none" w:sz="0" w:space="0" w:color="auto"/>
                <w:right w:val="none" w:sz="0" w:space="0" w:color="auto"/>
              </w:divBdr>
              <w:divsChild>
                <w:div w:id="639381914">
                  <w:marLeft w:val="0"/>
                  <w:marRight w:val="0"/>
                  <w:marTop w:val="0"/>
                  <w:marBottom w:val="0"/>
                  <w:divBdr>
                    <w:top w:val="none" w:sz="0" w:space="0" w:color="auto"/>
                    <w:left w:val="none" w:sz="0" w:space="0" w:color="auto"/>
                    <w:bottom w:val="none" w:sz="0" w:space="0" w:color="auto"/>
                    <w:right w:val="none" w:sz="0" w:space="0" w:color="auto"/>
                  </w:divBdr>
                  <w:divsChild>
                    <w:div w:id="509681480">
                      <w:marLeft w:val="0"/>
                      <w:marRight w:val="0"/>
                      <w:marTop w:val="0"/>
                      <w:marBottom w:val="0"/>
                      <w:divBdr>
                        <w:top w:val="none" w:sz="0" w:space="0" w:color="auto"/>
                        <w:left w:val="none" w:sz="0" w:space="0" w:color="auto"/>
                        <w:bottom w:val="none" w:sz="0" w:space="0" w:color="auto"/>
                        <w:right w:val="none" w:sz="0" w:space="0" w:color="auto"/>
                      </w:divBdr>
                      <w:divsChild>
                        <w:div w:id="1436443032">
                          <w:marLeft w:val="0"/>
                          <w:marRight w:val="0"/>
                          <w:marTop w:val="0"/>
                          <w:marBottom w:val="0"/>
                          <w:divBdr>
                            <w:top w:val="none" w:sz="0" w:space="0" w:color="auto"/>
                            <w:left w:val="none" w:sz="0" w:space="0" w:color="auto"/>
                            <w:bottom w:val="none" w:sz="0" w:space="0" w:color="auto"/>
                            <w:right w:val="none" w:sz="0" w:space="0" w:color="auto"/>
                          </w:divBdr>
                          <w:divsChild>
                            <w:div w:id="17291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9026">
      <w:bodyDiv w:val="1"/>
      <w:marLeft w:val="0"/>
      <w:marRight w:val="0"/>
      <w:marTop w:val="0"/>
      <w:marBottom w:val="0"/>
      <w:divBdr>
        <w:top w:val="none" w:sz="0" w:space="0" w:color="auto"/>
        <w:left w:val="none" w:sz="0" w:space="0" w:color="auto"/>
        <w:bottom w:val="none" w:sz="0" w:space="0" w:color="auto"/>
        <w:right w:val="none" w:sz="0" w:space="0" w:color="auto"/>
      </w:divBdr>
    </w:div>
    <w:div w:id="1983004810">
      <w:bodyDiv w:val="1"/>
      <w:marLeft w:val="0"/>
      <w:marRight w:val="0"/>
      <w:marTop w:val="0"/>
      <w:marBottom w:val="0"/>
      <w:divBdr>
        <w:top w:val="none" w:sz="0" w:space="0" w:color="auto"/>
        <w:left w:val="none" w:sz="0" w:space="0" w:color="auto"/>
        <w:bottom w:val="none" w:sz="0" w:space="0" w:color="auto"/>
        <w:right w:val="none" w:sz="0" w:space="0" w:color="auto"/>
      </w:divBdr>
      <w:divsChild>
        <w:div w:id="966817426">
          <w:marLeft w:val="0"/>
          <w:marRight w:val="0"/>
          <w:marTop w:val="0"/>
          <w:marBottom w:val="0"/>
          <w:divBdr>
            <w:top w:val="none" w:sz="0" w:space="0" w:color="auto"/>
            <w:left w:val="none" w:sz="0" w:space="0" w:color="auto"/>
            <w:bottom w:val="none" w:sz="0" w:space="0" w:color="auto"/>
            <w:right w:val="none" w:sz="0" w:space="0" w:color="auto"/>
          </w:divBdr>
          <w:divsChild>
            <w:div w:id="1216237331">
              <w:marLeft w:val="0"/>
              <w:marRight w:val="0"/>
              <w:marTop w:val="0"/>
              <w:marBottom w:val="0"/>
              <w:divBdr>
                <w:top w:val="none" w:sz="0" w:space="0" w:color="auto"/>
                <w:left w:val="none" w:sz="0" w:space="0" w:color="auto"/>
                <w:bottom w:val="none" w:sz="0" w:space="0" w:color="auto"/>
                <w:right w:val="none" w:sz="0" w:space="0" w:color="auto"/>
              </w:divBdr>
              <w:divsChild>
                <w:div w:id="1506704805">
                  <w:marLeft w:val="0"/>
                  <w:marRight w:val="0"/>
                  <w:marTop w:val="0"/>
                  <w:marBottom w:val="0"/>
                  <w:divBdr>
                    <w:top w:val="none" w:sz="0" w:space="0" w:color="auto"/>
                    <w:left w:val="none" w:sz="0" w:space="0" w:color="auto"/>
                    <w:bottom w:val="none" w:sz="0" w:space="0" w:color="auto"/>
                    <w:right w:val="none" w:sz="0" w:space="0" w:color="auto"/>
                  </w:divBdr>
                  <w:divsChild>
                    <w:div w:id="2016956991">
                      <w:marLeft w:val="0"/>
                      <w:marRight w:val="0"/>
                      <w:marTop w:val="0"/>
                      <w:marBottom w:val="0"/>
                      <w:divBdr>
                        <w:top w:val="none" w:sz="0" w:space="0" w:color="auto"/>
                        <w:left w:val="none" w:sz="0" w:space="0" w:color="auto"/>
                        <w:bottom w:val="none" w:sz="0" w:space="0" w:color="auto"/>
                        <w:right w:val="none" w:sz="0" w:space="0" w:color="auto"/>
                      </w:divBdr>
                      <w:divsChild>
                        <w:div w:id="151725712">
                          <w:marLeft w:val="0"/>
                          <w:marRight w:val="0"/>
                          <w:marTop w:val="0"/>
                          <w:marBottom w:val="0"/>
                          <w:divBdr>
                            <w:top w:val="none" w:sz="0" w:space="0" w:color="auto"/>
                            <w:left w:val="none" w:sz="0" w:space="0" w:color="auto"/>
                            <w:bottom w:val="none" w:sz="0" w:space="0" w:color="auto"/>
                            <w:right w:val="none" w:sz="0" w:space="0" w:color="auto"/>
                          </w:divBdr>
                          <w:divsChild>
                            <w:div w:id="6959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18837">
      <w:bodyDiv w:val="1"/>
      <w:marLeft w:val="0"/>
      <w:marRight w:val="0"/>
      <w:marTop w:val="0"/>
      <w:marBottom w:val="0"/>
      <w:divBdr>
        <w:top w:val="none" w:sz="0" w:space="0" w:color="auto"/>
        <w:left w:val="none" w:sz="0" w:space="0" w:color="auto"/>
        <w:bottom w:val="none" w:sz="0" w:space="0" w:color="auto"/>
        <w:right w:val="none" w:sz="0" w:space="0" w:color="auto"/>
      </w:divBdr>
      <w:divsChild>
        <w:div w:id="639772878">
          <w:marLeft w:val="0"/>
          <w:marRight w:val="0"/>
          <w:marTop w:val="0"/>
          <w:marBottom w:val="0"/>
          <w:divBdr>
            <w:top w:val="none" w:sz="0" w:space="0" w:color="auto"/>
            <w:left w:val="none" w:sz="0" w:space="0" w:color="auto"/>
            <w:bottom w:val="none" w:sz="0" w:space="0" w:color="auto"/>
            <w:right w:val="none" w:sz="0" w:space="0" w:color="auto"/>
          </w:divBdr>
          <w:divsChild>
            <w:div w:id="1421833729">
              <w:marLeft w:val="0"/>
              <w:marRight w:val="0"/>
              <w:marTop w:val="0"/>
              <w:marBottom w:val="0"/>
              <w:divBdr>
                <w:top w:val="none" w:sz="0" w:space="0" w:color="auto"/>
                <w:left w:val="none" w:sz="0" w:space="0" w:color="auto"/>
                <w:bottom w:val="none" w:sz="0" w:space="0" w:color="auto"/>
                <w:right w:val="none" w:sz="0" w:space="0" w:color="auto"/>
              </w:divBdr>
              <w:divsChild>
                <w:div w:id="181170473">
                  <w:marLeft w:val="0"/>
                  <w:marRight w:val="0"/>
                  <w:marTop w:val="0"/>
                  <w:marBottom w:val="0"/>
                  <w:divBdr>
                    <w:top w:val="none" w:sz="0" w:space="0" w:color="auto"/>
                    <w:left w:val="none" w:sz="0" w:space="0" w:color="auto"/>
                    <w:bottom w:val="none" w:sz="0" w:space="0" w:color="auto"/>
                    <w:right w:val="none" w:sz="0" w:space="0" w:color="auto"/>
                  </w:divBdr>
                  <w:divsChild>
                    <w:div w:id="1418864573">
                      <w:marLeft w:val="0"/>
                      <w:marRight w:val="0"/>
                      <w:marTop w:val="0"/>
                      <w:marBottom w:val="0"/>
                      <w:divBdr>
                        <w:top w:val="none" w:sz="0" w:space="0" w:color="auto"/>
                        <w:left w:val="none" w:sz="0" w:space="0" w:color="auto"/>
                        <w:bottom w:val="none" w:sz="0" w:space="0" w:color="auto"/>
                        <w:right w:val="none" w:sz="0" w:space="0" w:color="auto"/>
                      </w:divBdr>
                      <w:divsChild>
                        <w:div w:id="2106882422">
                          <w:marLeft w:val="0"/>
                          <w:marRight w:val="0"/>
                          <w:marTop w:val="0"/>
                          <w:marBottom w:val="0"/>
                          <w:divBdr>
                            <w:top w:val="none" w:sz="0" w:space="0" w:color="auto"/>
                            <w:left w:val="none" w:sz="0" w:space="0" w:color="auto"/>
                            <w:bottom w:val="none" w:sz="0" w:space="0" w:color="auto"/>
                            <w:right w:val="none" w:sz="0" w:space="0" w:color="auto"/>
                          </w:divBdr>
                          <w:divsChild>
                            <w:div w:id="18896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931951">
      <w:bodyDiv w:val="1"/>
      <w:marLeft w:val="0"/>
      <w:marRight w:val="0"/>
      <w:marTop w:val="0"/>
      <w:marBottom w:val="0"/>
      <w:divBdr>
        <w:top w:val="none" w:sz="0" w:space="0" w:color="auto"/>
        <w:left w:val="none" w:sz="0" w:space="0" w:color="auto"/>
        <w:bottom w:val="none" w:sz="0" w:space="0" w:color="auto"/>
        <w:right w:val="none" w:sz="0" w:space="0" w:color="auto"/>
      </w:divBdr>
    </w:div>
    <w:div w:id="2115516782">
      <w:bodyDiv w:val="1"/>
      <w:marLeft w:val="0"/>
      <w:marRight w:val="0"/>
      <w:marTop w:val="0"/>
      <w:marBottom w:val="0"/>
      <w:divBdr>
        <w:top w:val="none" w:sz="0" w:space="0" w:color="auto"/>
        <w:left w:val="none" w:sz="0" w:space="0" w:color="auto"/>
        <w:bottom w:val="none" w:sz="0" w:space="0" w:color="auto"/>
        <w:right w:val="none" w:sz="0" w:space="0" w:color="auto"/>
      </w:divBdr>
      <w:divsChild>
        <w:div w:id="830561803">
          <w:marLeft w:val="0"/>
          <w:marRight w:val="0"/>
          <w:marTop w:val="0"/>
          <w:marBottom w:val="0"/>
          <w:divBdr>
            <w:top w:val="none" w:sz="0" w:space="0" w:color="auto"/>
            <w:left w:val="none" w:sz="0" w:space="0" w:color="auto"/>
            <w:bottom w:val="none" w:sz="0" w:space="0" w:color="auto"/>
            <w:right w:val="none" w:sz="0" w:space="0" w:color="auto"/>
          </w:divBdr>
          <w:divsChild>
            <w:div w:id="359823076">
              <w:marLeft w:val="0"/>
              <w:marRight w:val="0"/>
              <w:marTop w:val="0"/>
              <w:marBottom w:val="0"/>
              <w:divBdr>
                <w:top w:val="none" w:sz="0" w:space="0" w:color="auto"/>
                <w:left w:val="none" w:sz="0" w:space="0" w:color="auto"/>
                <w:bottom w:val="none" w:sz="0" w:space="0" w:color="auto"/>
                <w:right w:val="none" w:sz="0" w:space="0" w:color="auto"/>
              </w:divBdr>
              <w:divsChild>
                <w:div w:id="107894724">
                  <w:marLeft w:val="0"/>
                  <w:marRight w:val="0"/>
                  <w:marTop w:val="0"/>
                  <w:marBottom w:val="0"/>
                  <w:divBdr>
                    <w:top w:val="none" w:sz="0" w:space="0" w:color="auto"/>
                    <w:left w:val="none" w:sz="0" w:space="0" w:color="auto"/>
                    <w:bottom w:val="none" w:sz="0" w:space="0" w:color="auto"/>
                    <w:right w:val="none" w:sz="0" w:space="0" w:color="auto"/>
                  </w:divBdr>
                  <w:divsChild>
                    <w:div w:id="291332967">
                      <w:marLeft w:val="0"/>
                      <w:marRight w:val="0"/>
                      <w:marTop w:val="0"/>
                      <w:marBottom w:val="0"/>
                      <w:divBdr>
                        <w:top w:val="none" w:sz="0" w:space="0" w:color="auto"/>
                        <w:left w:val="none" w:sz="0" w:space="0" w:color="auto"/>
                        <w:bottom w:val="none" w:sz="0" w:space="0" w:color="auto"/>
                        <w:right w:val="none" w:sz="0" w:space="0" w:color="auto"/>
                      </w:divBdr>
                      <w:divsChild>
                        <w:div w:id="1539320849">
                          <w:marLeft w:val="0"/>
                          <w:marRight w:val="0"/>
                          <w:marTop w:val="0"/>
                          <w:marBottom w:val="0"/>
                          <w:divBdr>
                            <w:top w:val="none" w:sz="0" w:space="0" w:color="auto"/>
                            <w:left w:val="none" w:sz="0" w:space="0" w:color="auto"/>
                            <w:bottom w:val="none" w:sz="0" w:space="0" w:color="auto"/>
                            <w:right w:val="none" w:sz="0" w:space="0" w:color="auto"/>
                          </w:divBdr>
                          <w:divsChild>
                            <w:div w:id="9860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18" Type="http://schemas.openxmlformats.org/officeDocument/2006/relationships/hyperlink" Target="https://www.gov.uk/government/publications/covid-19-decontamination-in-non-healthcare-settings" TargetMode="External"/><Relationship Id="rId26" Type="http://schemas.openxmlformats.org/officeDocument/2006/relationships/hyperlink" Target="https://www.gov.uk/government/publications/preparing-for-the-wider-opening-of-early-years-and-childcare-settings-from-1-june/planning-guide-for-early-years-and-childcare-settings" TargetMode="External"/><Relationship Id="rId39" Type="http://schemas.openxmlformats.org/officeDocument/2006/relationships/hyperlink" Target="https://www.sja.org.uk/get-advice/first-aid-advice/covid-19-advice-for-first-aiders/" TargetMode="External"/><Relationship Id="rId3" Type="http://schemas.openxmlformats.org/officeDocument/2006/relationships/styles" Target="styles.xml"/><Relationship Id="rId21" Type="http://schemas.openxmlformats.org/officeDocument/2006/relationships/hyperlink" Target="https://www.gov.uk/government/publications/actions-for-schools-during-the-coronavirus-outbreak/guidance-for-full-opening-schools" TargetMode="External"/><Relationship Id="rId34" Type="http://schemas.openxmlformats.org/officeDocument/2006/relationships/hyperlink" Target="https://www.gov.uk/government/publications/face-coverings-in-education" TargetMode="External"/><Relationship Id="rId42" Type="http://schemas.openxmlformats.org/officeDocument/2006/relationships/hyperlink" Target="https://www.gov.uk/guidance/maintaining-records-of-staff-customers-and-visitors-to-support-nhs-test-and-trac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hs.uk/conditions/coronavirus-covid-19/self-isolation-and-treatment/when-to-self-isolate-and-what-to-do/" TargetMode="External"/><Relationship Id="rId2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people-with-symptoms-of-a-respiratory-infection-including-covid-19" TargetMode="External"/><Relationship Id="rId20" Type="http://schemas.openxmlformats.org/officeDocument/2006/relationships/hyperlink" Target="https://www.food.gov.uk/business-hygiene"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1" Type="http://schemas.openxmlformats.org/officeDocument/2006/relationships/hyperlink" Target="https://www.gov.uk/government/publications/covid-19-decontamination-in-non-healthcare-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32" Type="http://schemas.openxmlformats.org/officeDocument/2006/relationships/hyperlink" Target="https://www.gov.uk/government/publications/coronavirus-covid-19-contingency-framework-for-education-and-childcare-settings" TargetMode="External"/><Relationship Id="rId37" Type="http://schemas.openxmlformats.org/officeDocument/2006/relationships/hyperlink" Target="https://www.gov.uk/government/publications/wuhan-novel-coronavirus-infection-prevention-and-control" TargetMode="External"/><Relationship Id="rId40" Type="http://schemas.openxmlformats.org/officeDocument/2006/relationships/hyperlink" Target="https://www.gov.uk/government/publications/covid-19-stay-at-home-guidance" TargetMode="External"/><Relationship Id="rId4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webSettings" Target="webSettings.xml"/><Relationship Id="rId15" Type="http://schemas.openxmlformats.org/officeDocument/2006/relationships/hyperlink" Target="https://www.germdefence.org/" TargetMode="External"/><Relationship Id="rId23" Type="http://schemas.openxmlformats.org/officeDocument/2006/relationships/hyperlink" Target="https://www.gov.uk/government/publications/coronavirus-covid-19-early-years-and-childcare-closures/coronavirus-covid-19-early-years-and-childcare-closures" TargetMode="External"/><Relationship Id="rId28" Type="http://schemas.openxmlformats.org/officeDocument/2006/relationships/hyperlink" Target="https://www.gov.uk/government/publications/preparing-for-the-wider-opening-of-schools-from-1-june/planning-guide-for-secondary-schools" TargetMode="External"/><Relationship Id="rId36" Type="http://schemas.openxmlformats.org/officeDocument/2006/relationships/hyperlink" Target="https://www.gov.uk/government/publications/managing-school-premises-during-the-coronavirus-outbreak/managing-school-premises-which-are-partially-open-during-the-coronavirus-outbreak" TargetMode="External"/><Relationship Id="rId10" Type="http://schemas.openxmlformats.org/officeDocument/2006/relationships/header" Target="header1.xml"/><Relationship Id="rId19" Type="http://schemas.openxmlformats.org/officeDocument/2006/relationships/hyperlink" Target="http://www.cleapss.org.uk/" TargetMode="Externa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www.gov.uk/government/publications/coronavirus-covid-19-guidance-on-phased-return-of-sport-and-recreation/return-to-recreational-team-sport-framewor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https://www.gov.uk/government/publications/guidance-for-full-opening-special-schools-and-other-specialist-settings/guidance-for-full-opening-special-schools-and-other-specialist-settings" TargetMode="External"/><Relationship Id="rId27" Type="http://schemas.openxmlformats.org/officeDocument/2006/relationships/hyperlink" Target="https://www.gov.uk/government/publications/preparing-for-the-wider-opening-of-schools-from-1-june/planning-guide-for-primary-schools" TargetMode="External"/><Relationship Id="rId30" Type="http://schemas.openxmlformats.org/officeDocument/2006/relationships/hyperlink" Target="https://www.gov.uk/government/collections/guidance-for-schools-coronavirus-covid-19" TargetMode="External"/><Relationship Id="rId35" Type="http://schemas.openxmlformats.org/officeDocument/2006/relationships/hyperlink" Target="https://www.gov.uk/government/publications/covid-19-decontamination-in-non-healthcare-settings" TargetMode="External"/><Relationship Id="rId43" Type="http://schemas.openxmlformats.org/officeDocument/2006/relationships/hyperlink" Target="https://www.gov.uk/government/publications/face-coverings-when-to-wear-one-and-how-to-make-your-own/face-coverings-when-to-wear-one-and-how-to-make-your-ow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F3AA-2B4A-46A6-A212-67FB2262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school_risk_assessment_may 21_hs_rev14</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school_risk_assessment_may 21_hs_rev14</dc:title>
  <dc:subject>
  </dc:subject>
  <dc:creator>James Ottery</dc:creator>
  <cp:keywords>
  </cp:keywords>
  <dc:description>
  </dc:description>
  <cp:lastModifiedBy>Stephen Hoult-Allen</cp:lastModifiedBy>
  <cp:revision>3</cp:revision>
  <cp:lastPrinted>2021-09-15T09:38:00Z</cp:lastPrinted>
  <dcterms:created xsi:type="dcterms:W3CDTF">2022-10-05T13:01:00Z</dcterms:created>
  <dcterms:modified xsi:type="dcterms:W3CDTF">2022-10-11T12:55:00Z</dcterms:modified>
</cp:coreProperties>
</file>